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21295C" w:val="clear"/>
            <w:tcMar>
              <w:top w:type="dxa" w:w="400"/>
              <w:left w:type="dxa" w:w="480"/>
              <w:bottom w:type="dxa" w:w="400"/>
              <w:right w:type="dxa" w:w="480"/>
            </w:tcMar>
          </w:tcPr>
          <w:p>
            <w:pPr>
              <w:jc w:val="left"/>
            </w:pPr>
            <w:r>
              <w:rPr>
                <w:rFonts w:ascii="Arial" w:cs="Arial" w:eastAsia="Arial" w:hAnsi="Arial"/>
                <w:b/>
                <w:bCs/>
                <w:color w:val="FFFFFF"/>
                <w:sz w:val="48"/>
                <w:szCs w:val="48"/>
              </w:rPr>
              <w:t xml:space="preserve">SALES PARTNER PROPOSAL</w:t>
            </w:r>
          </w:p>
          <w:p>
            <w:pPr>
              <w:spacing w:after="80" w:before="80"/>
              <w:jc w:val="left"/>
            </w:pPr>
            <w:r>
              <w:rPr>
                <w:rFonts w:ascii="Arial" w:cs="Arial" w:eastAsia="Arial" w:hAnsi="Arial"/>
                <w:color w:val="A8C8E0"/>
                <w:sz w:val="26"/>
                <w:szCs w:val="26"/>
              </w:rPr>
              <w:t xml:space="preserve">Opsfolio · Compliance-as-a-Service (CaaS)</w:t>
            </w:r>
          </w:p>
          <w:p>
            <w:pPr>
              <w:jc w:val="left"/>
            </w:pPr>
            <w:r>
              <w:rPr>
                <w:rFonts w:ascii="Arial" w:cs="Arial" w:eastAsia="Arial" w:hAnsi="Arial"/>
                <w:i/>
                <w:iCs/>
                <w:color w:val="7BACCC"/>
                <w:sz w:val="20"/>
                <w:szCs w:val="20"/>
              </w:rPr>
              <w:t xml:space="preserve">Performance-Based · Done-For-You · Outcomes-Driven</w:t>
            </w:r>
          </w:p>
        </w:tc>
      </w:tr>
    </w:tbl>
    <w:p>
      <w:r>
        <w:rPr>
          <w:sz w:val="16"/>
          <w:szCs w:val="16"/>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EBF5FA" w:sz="4"/>
              <w:left w:val="single" w:color="EBF5FA" w:sz="4"/>
              <w:bottom w:val="single" w:color="EBF5FA" w:sz="4"/>
              <w:right w:val="single" w:color="EBF5FA" w:sz="4"/>
            </w:tcBorders>
            <w:shd w:fill="EBF5FA" w:val="clear"/>
            <w:tcMar>
              <w:top w:type="dxa" w:w="120"/>
              <w:left w:type="dxa" w:w="200"/>
              <w:bottom w:type="dxa" w:w="120"/>
              <w:right w:type="dxa" w:w="200"/>
            </w:tcMar>
          </w:tcPr>
          <w:p>
            <w:pPr>
              <w:spacing w:after="40"/>
            </w:pPr>
            <w:r>
              <w:rPr>
                <w:rFonts w:ascii="Arial" w:cs="Arial" w:eastAsia="Arial" w:hAnsi="Arial"/>
                <w:b/>
                <w:bCs/>
                <w:color w:val="1C7293"/>
                <w:sz w:val="18"/>
                <w:szCs w:val="18"/>
              </w:rPr>
              <w:t xml:space="preserve">Submitted By</w:t>
            </w:r>
          </w:p>
          <w:p>
            <w:pPr>
              <w:spacing w:after="60" w:before="60"/>
              <w:ind w:left="0"/>
            </w:pPr>
            <w:r>
              <w:rPr>
                <w:rFonts w:ascii="Arial" w:cs="Arial" w:eastAsia="Arial" w:hAnsi="Arial"/>
                <w:b/>
                <w:bCs/>
                <w:color w:val="1E293B"/>
                <w:sz w:val="22"/>
                <w:szCs w:val="22"/>
              </w:rPr>
              <w:t xml:space="preserve">Partner / Agency Name: </w:t>
            </w:r>
            <w:r>
              <w:rPr>
                <w:rFonts w:ascii="Arial" w:cs="Arial" w:eastAsia="Arial" w:hAnsi="Arial"/>
                <w:i/>
                <w:iCs/>
                <w:color w:val="64748B"/>
                <w:sz w:val="22"/>
                <w:szCs w:val="22"/>
              </w:rPr>
              <w:t xml:space="preserve">[Your Company Name]</w:t>
            </w:r>
          </w:p>
          <w:p>
            <w:pPr>
              <w:spacing w:after="60" w:before="60"/>
              <w:ind w:left="0"/>
            </w:pPr>
            <w:r>
              <w:rPr>
                <w:rFonts w:ascii="Arial" w:cs="Arial" w:eastAsia="Arial" w:hAnsi="Arial"/>
                <w:b/>
                <w:bCs/>
                <w:color w:val="1E293B"/>
                <w:sz w:val="22"/>
                <w:szCs w:val="22"/>
              </w:rPr>
              <w:t xml:space="preserve">Primary Contact: </w:t>
            </w:r>
            <w:r>
              <w:rPr>
                <w:rFonts w:ascii="Arial" w:cs="Arial" w:eastAsia="Arial" w:hAnsi="Arial"/>
                <w:i/>
                <w:iCs/>
                <w:color w:val="64748B"/>
                <w:sz w:val="22"/>
                <w:szCs w:val="22"/>
              </w:rPr>
              <w:t xml:space="preserve">[Name, Title]</w:t>
            </w:r>
          </w:p>
          <w:p>
            <w:pPr>
              <w:spacing w:after="60" w:before="60"/>
              <w:ind w:left="0"/>
            </w:pPr>
            <w:r>
              <w:rPr>
                <w:rFonts w:ascii="Arial" w:cs="Arial" w:eastAsia="Arial" w:hAnsi="Arial"/>
                <w:b/>
                <w:bCs/>
                <w:color w:val="1E293B"/>
                <w:sz w:val="22"/>
                <w:szCs w:val="22"/>
              </w:rPr>
              <w:t xml:space="preserve">Email: </w:t>
            </w:r>
            <w:r>
              <w:rPr>
                <w:rFonts w:ascii="Arial" w:cs="Arial" w:eastAsia="Arial" w:hAnsi="Arial"/>
                <w:i/>
                <w:iCs/>
                <w:color w:val="64748B"/>
                <w:sz w:val="22"/>
                <w:szCs w:val="22"/>
              </w:rPr>
              <w:t xml:space="preserve">[contact@yourcompany.com]</w:t>
            </w:r>
          </w:p>
          <w:p>
            <w:pPr>
              <w:spacing w:after="60" w:before="60"/>
              <w:ind w:left="0"/>
            </w:pPr>
            <w:r>
              <w:rPr>
                <w:rFonts w:ascii="Arial" w:cs="Arial" w:eastAsia="Arial" w:hAnsi="Arial"/>
                <w:b/>
                <w:bCs/>
                <w:color w:val="1E293B"/>
                <w:sz w:val="22"/>
                <w:szCs w:val="22"/>
              </w:rPr>
              <w:t xml:space="preserve">Phone: </w:t>
            </w:r>
            <w:r>
              <w:rPr>
                <w:rFonts w:ascii="Arial" w:cs="Arial" w:eastAsia="Arial" w:hAnsi="Arial"/>
                <w:i/>
                <w:iCs/>
                <w:color w:val="64748B"/>
                <w:sz w:val="22"/>
                <w:szCs w:val="22"/>
              </w:rPr>
              <w:t xml:space="preserve">[+1 XXX-XXX-XXXX]</w:t>
            </w:r>
          </w:p>
          <w:p>
            <w:pPr>
              <w:spacing w:after="60" w:before="60"/>
              <w:ind w:left="0"/>
            </w:pPr>
            <w:r>
              <w:rPr>
                <w:rFonts w:ascii="Arial" w:cs="Arial" w:eastAsia="Arial" w:hAnsi="Arial"/>
                <w:b/>
                <w:bCs/>
                <w:color w:val="1E293B"/>
                <w:sz w:val="22"/>
                <w:szCs w:val="22"/>
              </w:rPr>
              <w:t xml:space="preserve">Website: </w:t>
            </w:r>
            <w:r>
              <w:rPr>
                <w:rFonts w:ascii="Arial" w:cs="Arial" w:eastAsia="Arial" w:hAnsi="Arial"/>
                <w:i/>
                <w:iCs/>
                <w:color w:val="64748B"/>
                <w:sz w:val="22"/>
                <w:szCs w:val="22"/>
              </w:rPr>
              <w:t xml:space="preserve">[yourcompany.com]</w:t>
            </w:r>
          </w:p>
        </w:tc>
        <w:tc>
          <w:tcPr>
            <w:tcW w:type="dxa" w:w="5040"/>
            <w:tcBorders>
              <w:top w:val="single" w:color="EBF5FA" w:sz="4"/>
              <w:left w:val="single" w:color="EBF5FA" w:sz="4"/>
              <w:bottom w:val="single" w:color="EBF5FA" w:sz="4"/>
              <w:right w:val="single" w:color="EBF5FA" w:sz="4"/>
            </w:tcBorders>
            <w:shd w:fill="EBF5FA" w:val="clear"/>
            <w:tcMar>
              <w:top w:type="dxa" w:w="120"/>
              <w:left w:type="dxa" w:w="200"/>
              <w:bottom w:type="dxa" w:w="120"/>
              <w:right w:type="dxa" w:w="200"/>
            </w:tcMar>
          </w:tcPr>
          <w:p>
            <w:pPr>
              <w:spacing w:after="40"/>
            </w:pPr>
            <w:r>
              <w:rPr>
                <w:rFonts w:ascii="Arial" w:cs="Arial" w:eastAsia="Arial" w:hAnsi="Arial"/>
                <w:b/>
                <w:bCs/>
                <w:color w:val="1C7293"/>
                <w:sz w:val="18"/>
                <w:szCs w:val="18"/>
              </w:rPr>
              <w:t xml:space="preserve">Proposal Details</w:t>
            </w:r>
          </w:p>
          <w:p>
            <w:pPr>
              <w:spacing w:after="60" w:before="60"/>
              <w:ind w:left="0"/>
            </w:pPr>
            <w:r>
              <w:rPr>
                <w:rFonts w:ascii="Arial" w:cs="Arial" w:eastAsia="Arial" w:hAnsi="Arial"/>
                <w:b/>
                <w:bCs/>
                <w:color w:val="1E293B"/>
                <w:sz w:val="22"/>
                <w:szCs w:val="22"/>
              </w:rPr>
              <w:t xml:space="preserve">Date Submitted: </w:t>
            </w:r>
            <w:r>
              <w:rPr>
                <w:rFonts w:ascii="Arial" w:cs="Arial" w:eastAsia="Arial" w:hAnsi="Arial"/>
                <w:i/>
                <w:iCs/>
                <w:color w:val="64748B"/>
                <w:sz w:val="22"/>
                <w:szCs w:val="22"/>
              </w:rPr>
              <w:t xml:space="preserve">[Month DD, YYYY]</w:t>
            </w:r>
          </w:p>
          <w:p>
            <w:pPr>
              <w:spacing w:after="60" w:before="60"/>
              <w:ind w:left="0"/>
            </w:pPr>
            <w:r>
              <w:rPr>
                <w:rFonts w:ascii="Arial" w:cs="Arial" w:eastAsia="Arial" w:hAnsi="Arial"/>
                <w:b/>
                <w:bCs/>
                <w:color w:val="1E293B"/>
                <w:sz w:val="22"/>
                <w:szCs w:val="22"/>
              </w:rPr>
              <w:t xml:space="preserve">Prepared For: </w:t>
            </w:r>
            <w:r>
              <w:rPr>
                <w:rFonts w:ascii="Arial" w:cs="Arial" w:eastAsia="Arial" w:hAnsi="Arial"/>
                <w:i/>
                <w:iCs/>
                <w:color w:val="64748B"/>
                <w:sz w:val="22"/>
                <w:szCs w:val="22"/>
              </w:rPr>
              <w:t xml:space="preserve">Shahid Shah / Opsfolio</w:t>
            </w:r>
          </w:p>
          <w:p>
            <w:pPr>
              <w:spacing w:after="60" w:before="60"/>
              <w:ind w:left="0"/>
            </w:pPr>
            <w:r>
              <w:rPr>
                <w:rFonts w:ascii="Arial" w:cs="Arial" w:eastAsia="Arial" w:hAnsi="Arial"/>
                <w:b/>
                <w:bCs/>
                <w:color w:val="1E293B"/>
                <w:sz w:val="22"/>
                <w:szCs w:val="22"/>
              </w:rPr>
              <w:t xml:space="preserve">Send Proposal To: </w:t>
            </w:r>
            <w:r>
              <w:rPr>
                <w:rFonts w:ascii="Arial" w:cs="Arial" w:eastAsia="Arial" w:hAnsi="Arial"/>
                <w:i/>
                <w:iCs/>
                <w:color w:val="64748B"/>
                <w:sz w:val="22"/>
                <w:szCs w:val="22"/>
              </w:rPr>
              <w:t xml:space="preserve">shahid.shah@netspective.com</w:t>
            </w:r>
          </w:p>
          <w:p>
            <w:pPr>
              <w:spacing w:after="60" w:before="60"/>
              <w:ind w:left="0"/>
            </w:pPr>
            <w:r>
              <w:rPr>
                <w:rFonts w:ascii="Arial" w:cs="Arial" w:eastAsia="Arial" w:hAnsi="Arial"/>
                <w:b/>
                <w:bCs/>
                <w:color w:val="1E293B"/>
                <w:sz w:val="22"/>
                <w:szCs w:val="22"/>
              </w:rPr>
              <w:t xml:space="preserve">Service Model: </w:t>
            </w:r>
            <w:r>
              <w:rPr>
                <w:rFonts w:ascii="Arial" w:cs="Arial" w:eastAsia="Arial" w:hAnsi="Arial"/>
                <w:i/>
                <w:iCs/>
                <w:color w:val="64748B"/>
                <w:sz w:val="22"/>
                <w:szCs w:val="22"/>
              </w:rPr>
              <w:t xml:space="preserve">Done-For-You (DFY) — Confirm below</w:t>
            </w:r>
          </w:p>
          <w:p>
            <w:pPr>
              <w:spacing w:after="60" w:before="60"/>
              <w:ind w:left="0"/>
            </w:pPr>
            <w:r>
              <w:rPr>
                <w:rFonts w:ascii="Arial" w:cs="Arial" w:eastAsia="Arial" w:hAnsi="Arial"/>
                <w:b/>
                <w:bCs/>
                <w:color w:val="1E293B"/>
                <w:sz w:val="22"/>
                <w:szCs w:val="22"/>
              </w:rPr>
              <w:t xml:space="preserve">Proposed Pilot Duration: </w:t>
            </w:r>
            <w:r>
              <w:rPr>
                <w:rFonts w:ascii="Arial" w:cs="Arial" w:eastAsia="Arial" w:hAnsi="Arial"/>
                <w:i/>
                <w:iCs/>
                <w:color w:val="64748B"/>
                <w:sz w:val="22"/>
                <w:szCs w:val="22"/>
              </w:rPr>
              <w:t xml:space="preserve">[e.g., 60 days]</w:t>
            </w:r>
          </w:p>
        </w:tc>
      </w:tr>
    </w:tbl>
    <w:p>
      <w:r>
        <w:rPr>
          <w:sz w:val="24"/>
          <w:szCs w:val="24"/>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1 · EXECUTIVE SUMMARY</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Write 3–5 sentences introducing your firm. Describe your core competency in outbound B2B sales</w:t>
            </w:r>
          </w:p>
          <w:p>
            <w:pPr>
              <w:spacing w:after="0" w:before="60"/>
            </w:pPr>
            <w:r>
              <w:rPr>
                <w:rFonts w:ascii="Arial" w:cs="Arial" w:eastAsia="Arial" w:hAnsi="Arial"/>
                <w:i/>
                <w:iCs/>
                <w:color w:val="92400E"/>
                <w:sz w:val="18"/>
                <w:szCs w:val="18"/>
              </w:rPr>
              <w:t xml:space="preserve">and why you are a fit for a compliance-focused CaaS company. Be specific — avoid generic language.</w:t>
            </w:r>
          </w:p>
          <w:p>
            <w:pPr>
              <w:spacing w:after="0" w:before="60"/>
            </w:pPr>
            <w:r>
              <w:rPr>
                <w:rFonts w:ascii="Arial" w:cs="Arial" w:eastAsia="Arial" w:hAnsi="Arial"/>
                <w:i/>
                <w:iCs/>
                <w:color w:val="92400E"/>
                <w:sz w:val="18"/>
                <w:szCs w:val="18"/>
              </w:rPr>
              <w:t xml:space="preserve">Mention that you have reviewed opsfolio.com/caas and the video introduction before writing this proposal.</w:t>
            </w:r>
          </w:p>
        </w:tc>
      </w:tr>
    </w:tbl>
    <w:p>
      <w:r>
        <w:rPr>
          <w:sz w:val="12"/>
          <w:szCs w:val="12"/>
        </w:rPr>
        <w:t xml:space="preserve"/>
      </w:r>
    </w:p>
    <w:p>
      <w:pPr>
        <w:spacing w:after="40" w:before="160"/>
      </w:pPr>
      <w:r>
        <w:rPr>
          <w:rFonts w:ascii="Arial" w:cs="Arial" w:eastAsia="Arial" w:hAnsi="Arial"/>
          <w:b/>
          <w:bCs/>
          <w:color w:val="065A82"/>
          <w:sz w:val="22"/>
          <w:szCs w:val="22"/>
        </w:rPr>
        <w:t xml:space="preserve">About Our Firm</w:t>
      </w:r>
    </w:p>
    <w:p>
      <w:pPr>
        <w:spacing w:after="60" w:before="0"/>
        <w:ind w:left="0"/>
      </w:pPr>
      <w:r>
        <w:rPr>
          <w:rFonts w:ascii="Arial" w:cs="Arial" w:eastAsia="Arial" w:hAnsi="Arial"/>
          <w:i/>
          <w:iCs/>
          <w:color w:val="64748B"/>
          <w:sz w:val="22"/>
          <w:szCs w:val="22"/>
        </w:rPr>
        <w:t xml:space="preserve">[Write 2–3 sentences: what your agency does, how long you have been operating, and what makes you different from other outbound sales agencies.]</w:t>
      </w:r>
    </w:p>
    <w:p>
      <w:r>
        <w:rPr>
          <w:sz w:val="8"/>
          <w:szCs w:val="8"/>
        </w:rPr>
        <w:t xml:space="preserve"/>
      </w:r>
    </w:p>
    <w:p>
      <w:pPr>
        <w:spacing w:after="40" w:before="160"/>
      </w:pPr>
      <w:r>
        <w:rPr>
          <w:rFonts w:ascii="Arial" w:cs="Arial" w:eastAsia="Arial" w:hAnsi="Arial"/>
          <w:b/>
          <w:bCs/>
          <w:color w:val="065A82"/>
          <w:sz w:val="22"/>
          <w:szCs w:val="22"/>
        </w:rPr>
        <w:t xml:space="preserve">Why We Are the Right Fit for Opsfolio</w:t>
      </w:r>
    </w:p>
    <w:p>
      <w:pPr>
        <w:spacing w:after="60" w:before="0"/>
        <w:ind w:left="0"/>
      </w:pPr>
      <w:r>
        <w:rPr>
          <w:rFonts w:ascii="Arial" w:cs="Arial" w:eastAsia="Arial" w:hAnsi="Arial"/>
          <w:i/>
          <w:iCs/>
          <w:color w:val="64748B"/>
          <w:sz w:val="22"/>
          <w:szCs w:val="22"/>
        </w:rPr>
        <w:t xml:space="preserve">[Explain in 2–3 sentences why your specific experience or network makes you well-suited to sell Compliance-as-a-Service into the SMB and mid-market defense contractor and regulated-industry space.]</w:t>
      </w:r>
    </w:p>
    <w:p>
      <w:r>
        <w:rPr>
          <w:sz w:val="8"/>
          <w:szCs w:val="8"/>
        </w:rPr>
        <w:t xml:space="preserve"/>
      </w:r>
    </w:p>
    <w:p>
      <w:pPr>
        <w:spacing w:after="40" w:before="160"/>
      </w:pPr>
      <w:r>
        <w:rPr>
          <w:rFonts w:ascii="Arial" w:cs="Arial" w:eastAsia="Arial" w:hAnsi="Arial"/>
          <w:b/>
          <w:bCs/>
          <w:color w:val="065A82"/>
          <w:sz w:val="22"/>
          <w:szCs w:val="22"/>
        </w:rPr>
        <w:t xml:space="preserve">Resources Reviewed Before Writing This Proposal</w:t>
      </w:r>
    </w:p>
    <w:p>
      <w:pPr>
        <w:spacing w:after="40" w:before="60"/>
      </w:pPr>
      <w:r>
        <w:rPr>
          <w:rFonts w:ascii="Arial" w:cs="Arial" w:eastAsia="Arial" w:hAnsi="Arial"/>
          <w:color w:val="065A82"/>
          <w:sz w:val="22"/>
          <w:szCs w:val="22"/>
        </w:rPr>
        <w:t xml:space="preserve">☑  </w:t>
      </w:r>
      <w:r>
        <w:rPr>
          <w:rFonts w:ascii="Arial" w:cs="Arial" w:eastAsia="Arial" w:hAnsi="Arial"/>
          <w:color w:val="1E293B"/>
          <w:sz w:val="22"/>
          <w:szCs w:val="22"/>
        </w:rPr>
        <w:t xml:space="preserve">opsfolio.com/caas</w:t>
      </w:r>
    </w:p>
    <w:p>
      <w:pPr>
        <w:spacing w:after="40" w:before="0"/>
      </w:pPr>
      <w:r>
        <w:rPr>
          <w:rFonts w:ascii="Arial" w:cs="Arial" w:eastAsia="Arial" w:hAnsi="Arial"/>
          <w:color w:val="065A82"/>
          <w:sz w:val="22"/>
          <w:szCs w:val="22"/>
        </w:rPr>
        <w:t xml:space="preserve">☑  </w:t>
      </w:r>
      <w:r>
        <w:rPr>
          <w:rFonts w:ascii="Arial" w:cs="Arial" w:eastAsia="Arial" w:hAnsi="Arial"/>
          <w:color w:val="1E293B"/>
          <w:sz w:val="22"/>
          <w:szCs w:val="22"/>
        </w:rPr>
        <w:t xml:space="preserve">opsfolio.com  (product and company overview)</w:t>
      </w:r>
    </w:p>
    <w:p>
      <w:pPr>
        <w:spacing w:after="40" w:before="0"/>
      </w:pPr>
      <w:r>
        <w:rPr>
          <w:rFonts w:ascii="Arial" w:cs="Arial" w:eastAsia="Arial" w:hAnsi="Arial"/>
          <w:color w:val="065A82"/>
          <w:sz w:val="22"/>
          <w:szCs w:val="22"/>
        </w:rPr>
        <w:t xml:space="preserve">☑  </w:t>
      </w:r>
      <w:r>
        <w:rPr>
          <w:rFonts w:ascii="Arial" w:cs="Arial" w:eastAsia="Arial" w:hAnsi="Arial"/>
          <w:color w:val="1E293B"/>
          <w:sz w:val="22"/>
          <w:szCs w:val="22"/>
        </w:rPr>
        <w:t xml:space="preserve">Video introduction (linked in the partnership brief)</w:t>
      </w:r>
    </w:p>
    <w:p>
      <w:pPr>
        <w:spacing w:after="40" w:before="0"/>
      </w:pPr>
      <w:r>
        <w:rPr>
          <w:rFonts w:ascii="Arial" w:cs="Arial" w:eastAsia="Arial" w:hAnsi="Arial"/>
          <w:color w:val="065A82"/>
          <w:sz w:val="22"/>
          <w:szCs w:val="22"/>
        </w:rPr>
        <w:t xml:space="preserve">☑  </w:t>
      </w:r>
      <w:r>
        <w:rPr>
          <w:rFonts w:ascii="Arial" w:cs="Arial" w:eastAsia="Arial" w:hAnsi="Arial"/>
          <w:color w:val="1E293B"/>
          <w:sz w:val="22"/>
          <w:szCs w:val="22"/>
        </w:rPr>
        <w:t xml:space="preserve">shahidshah.com  ·  netspective.com</w:t>
      </w:r>
    </w:p>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2 · SERVICE MODEL CONFIRMATION</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Check each box below and add a one-sentence confirmation for each. If any item is not a fit,</w:t>
            </w:r>
          </w:p>
          <w:p>
            <w:pPr>
              <w:spacing w:after="0" w:before="60"/>
            </w:pPr>
            <w:r>
              <w:rPr>
                <w:rFonts w:ascii="Arial" w:cs="Arial" w:eastAsia="Arial" w:hAnsi="Arial"/>
                <w:i/>
                <w:iCs/>
                <w:color w:val="92400E"/>
                <w:sz w:val="18"/>
                <w:szCs w:val="18"/>
              </w:rPr>
              <w:t xml:space="preserve">please do not proceed — this partnership structure will not work without full alignment on all points.</w:t>
            </w:r>
          </w:p>
        </w:tc>
      </w:tr>
    </w:tbl>
    <w:p>
      <w:r>
        <w:rPr>
          <w:sz w:val="12"/>
          <w:szCs w:val="12"/>
        </w:rPr>
        <w:t xml:space="preserve"/>
      </w:r>
    </w:p>
    <w:p>
      <w:pPr>
        <w:spacing w:after="80" w:before="80"/>
      </w:pPr>
      <w:r>
        <w:rPr>
          <w:rFonts w:ascii="Arial" w:cs="Arial" w:eastAsia="Arial" w:hAnsi="Arial"/>
          <w:color w:val="065A82"/>
          <w:sz w:val="22"/>
          <w:szCs w:val="22"/>
        </w:rPr>
        <w:t xml:space="preserve">☐  </w:t>
      </w:r>
      <w:r>
        <w:rPr>
          <w:rFonts w:ascii="Arial" w:cs="Arial" w:eastAsia="Arial" w:hAnsi="Arial"/>
          <w:b/>
          <w:bCs/>
          <w:color w:val="1E293B"/>
          <w:sz w:val="22"/>
          <w:szCs w:val="22"/>
        </w:rPr>
        <w:t xml:space="preserve">We offer a fully Done-For-You (DFY) outbound sales service.</w:t>
      </w:r>
      <w:r>
        <w:rPr>
          <w:rFonts w:ascii="Arial" w:cs="Arial" w:eastAsia="Arial" w:hAnsi="Arial"/>
          <w:i/>
          <w:iCs/>
          <w:color w:val="64748B"/>
          <w:sz w:val="22"/>
          <w:szCs w:val="22"/>
        </w:rPr>
        <w:t xml:space="preserve">  — We execute all campaigns ourselves.</w:t>
      </w:r>
    </w:p>
    <w:p>
      <w:pPr>
        <w:spacing w:after="80" w:before="80"/>
      </w:pPr>
      <w:r>
        <w:rPr>
          <w:rFonts w:ascii="Arial" w:cs="Arial" w:eastAsia="Arial" w:hAnsi="Arial"/>
          <w:color w:val="065A82"/>
          <w:sz w:val="22"/>
          <w:szCs w:val="22"/>
        </w:rPr>
        <w:t xml:space="preserve">☐  </w:t>
      </w:r>
      <w:r>
        <w:rPr>
          <w:rFonts w:ascii="Arial" w:cs="Arial" w:eastAsia="Arial" w:hAnsi="Arial"/>
          <w:b/>
          <w:bCs/>
          <w:color w:val="1E293B"/>
          <w:sz w:val="22"/>
          <w:szCs w:val="22"/>
        </w:rPr>
        <w:t xml:space="preserve">We do NOT require upfront fees, setup fees, or retainers before delivering results.</w:t>
      </w:r>
      <w:r>
        <w:rPr>
          <w:rFonts w:ascii="Arial" w:cs="Arial" w:eastAsia="Arial" w:hAnsi="Arial"/>
          <w:i/>
          <w:iCs/>
          <w:color w:val="64748B"/>
          <w:sz w:val="22"/>
          <w:szCs w:val="22"/>
        </w:rPr>
        <w:t xml:space="preserve">  — All investment risk is ours to take during the pilot.</w:t>
      </w:r>
    </w:p>
    <w:p>
      <w:pPr>
        <w:spacing w:after="80" w:before="80"/>
      </w:pPr>
      <w:r>
        <w:rPr>
          <w:rFonts w:ascii="Arial" w:cs="Arial" w:eastAsia="Arial" w:hAnsi="Arial"/>
          <w:color w:val="065A82"/>
          <w:sz w:val="22"/>
          <w:szCs w:val="22"/>
        </w:rPr>
        <w:t xml:space="preserve">☐  </w:t>
      </w:r>
      <w:r>
        <w:rPr>
          <w:rFonts w:ascii="Arial" w:cs="Arial" w:eastAsia="Arial" w:hAnsi="Arial"/>
          <w:b/>
          <w:bCs/>
          <w:color w:val="1E293B"/>
          <w:sz w:val="22"/>
          <w:szCs w:val="22"/>
        </w:rPr>
        <w:t xml:space="preserve">We do NOT offer training, consulting, education, or software tools.</w:t>
      </w:r>
      <w:r>
        <w:rPr>
          <w:rFonts w:ascii="Arial" w:cs="Arial" w:eastAsia="Arial" w:hAnsi="Arial"/>
          <w:i/>
          <w:iCs/>
          <w:color w:val="64748B"/>
          <w:sz w:val="22"/>
          <w:szCs w:val="22"/>
        </w:rPr>
        <w:t xml:space="preserve">  — We are a pure execution partner.</w:t>
      </w:r>
    </w:p>
    <w:p>
      <w:pPr>
        <w:spacing w:after="80" w:before="80"/>
      </w:pPr>
      <w:r>
        <w:rPr>
          <w:rFonts w:ascii="Arial" w:cs="Arial" w:eastAsia="Arial" w:hAnsi="Arial"/>
          <w:color w:val="065A82"/>
          <w:sz w:val="22"/>
          <w:szCs w:val="22"/>
        </w:rPr>
        <w:t xml:space="preserve">☐  </w:t>
      </w:r>
      <w:r>
        <w:rPr>
          <w:rFonts w:ascii="Arial" w:cs="Arial" w:eastAsia="Arial" w:hAnsi="Arial"/>
          <w:b/>
          <w:bCs/>
          <w:color w:val="1E293B"/>
          <w:sz w:val="22"/>
          <w:szCs w:val="22"/>
        </w:rPr>
        <w:t xml:space="preserve">We accept payment tied strictly to outcomes.</w:t>
      </w:r>
      <w:r>
        <w:rPr>
          <w:rFonts w:ascii="Arial" w:cs="Arial" w:eastAsia="Arial" w:hAnsi="Arial"/>
          <w:i/>
          <w:iCs/>
          <w:color w:val="64748B"/>
          <w:sz w:val="22"/>
          <w:szCs w:val="22"/>
        </w:rPr>
        <w:t xml:space="preserve">  — Qualified meetings during pilot; retainer only after proven performance.</w:t>
      </w:r>
    </w:p>
    <w:p>
      <w:pPr>
        <w:spacing w:after="80" w:before="80"/>
      </w:pPr>
      <w:r>
        <w:rPr>
          <w:rFonts w:ascii="Arial" w:cs="Arial" w:eastAsia="Arial" w:hAnsi="Arial"/>
          <w:color w:val="065A82"/>
          <w:sz w:val="22"/>
          <w:szCs w:val="22"/>
        </w:rPr>
        <w:t xml:space="preserve">☐  </w:t>
      </w:r>
      <w:r>
        <w:rPr>
          <w:rFonts w:ascii="Arial" w:cs="Arial" w:eastAsia="Arial" w:hAnsi="Arial"/>
          <w:b/>
          <w:bCs/>
          <w:color w:val="1E293B"/>
          <w:sz w:val="22"/>
          <w:szCs w:val="22"/>
        </w:rPr>
        <w:t xml:space="preserve">We will not ask for a call until this proposal has been reviewed and accepted.</w:t>
      </w:r>
      <w:r>
        <w:rPr>
          <w:rFonts w:ascii="Arial" w:cs="Arial" w:eastAsia="Arial" w:hAnsi="Arial"/>
          <w:i/>
          <w:iCs/>
          <w:color w:val="64748B"/>
          <w:sz w:val="22"/>
          <w:szCs w:val="22"/>
        </w:rPr>
        <w:t xml:space="preserve">  — We respect the written-first process.</w:t>
      </w:r>
    </w:p>
    <w:p>
      <w:r>
        <w:rPr>
          <w:sz w:val="12"/>
          <w:szCs w:val="12"/>
        </w:rPr>
        <w:t xml:space="preserve"/>
      </w:r>
    </w:p>
    <w:p>
      <w:pPr>
        <w:spacing w:after="40" w:before="160"/>
      </w:pPr>
      <w:r>
        <w:rPr>
          <w:rFonts w:ascii="Arial" w:cs="Arial" w:eastAsia="Arial" w:hAnsi="Arial"/>
          <w:b/>
          <w:bCs/>
          <w:color w:val="065A82"/>
          <w:sz w:val="22"/>
          <w:szCs w:val="22"/>
        </w:rPr>
        <w:t xml:space="preserve">Additional Confirmation (in your own words)</w:t>
      </w:r>
    </w:p>
    <w:p>
      <w:pPr>
        <w:spacing w:after="60" w:before="0"/>
        <w:ind w:left="0"/>
      </w:pPr>
      <w:r>
        <w:rPr>
          <w:rFonts w:ascii="Arial" w:cs="Arial" w:eastAsia="Arial" w:hAnsi="Arial"/>
          <w:i/>
          <w:iCs/>
          <w:color w:val="64748B"/>
          <w:sz w:val="22"/>
          <w:szCs w:val="22"/>
        </w:rPr>
        <w:t xml:space="preserve">[Optional: add a sentence confirming your willingness to take initial risk and operate under a strict pay-for-performance model. This is your opportunity to demonstrate that you have actually read and internalized the requirements.]</w:t>
      </w:r>
    </w:p>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3 · UNDERSTANDING OF OPSFOLIO AND CAAS</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This is one of the most important sections. It proves you actually reviewed the materials and understand</w:t>
            </w:r>
          </w:p>
          <w:p>
            <w:pPr>
              <w:spacing w:after="0" w:before="60"/>
            </w:pPr>
            <w:r>
              <w:rPr>
                <w:rFonts w:ascii="Arial" w:cs="Arial" w:eastAsia="Arial" w:hAnsi="Arial"/>
                <w:i/>
                <w:iCs/>
                <w:color w:val="92400E"/>
                <w:sz w:val="18"/>
                <w:szCs w:val="18"/>
              </w:rPr>
              <w:t xml:space="preserve">the product. Do not write generic descriptions of compliance. Be specific about what Opsfolio does,</w:t>
            </w:r>
          </w:p>
          <w:p>
            <w:pPr>
              <w:spacing w:after="0" w:before="60"/>
            </w:pPr>
            <w:r>
              <w:rPr>
                <w:rFonts w:ascii="Arial" w:cs="Arial" w:eastAsia="Arial" w:hAnsi="Arial"/>
                <w:i/>
                <w:iCs/>
                <w:color w:val="92400E"/>
                <w:sz w:val="18"/>
                <w:szCs w:val="18"/>
              </w:rPr>
              <w:t xml:space="preserve">who buys it, and what problem it solves. Weak answers here will disqualify a proposal.</w:t>
            </w:r>
          </w:p>
        </w:tc>
      </w:tr>
    </w:tbl>
    <w:p>
      <w:r>
        <w:rPr>
          <w:sz w:val="12"/>
          <w:szCs w:val="12"/>
        </w:rPr>
        <w:t xml:space="preserve"/>
      </w:r>
    </w:p>
    <w:p>
      <w:pPr>
        <w:spacing w:after="40" w:before="160"/>
      </w:pPr>
      <w:r>
        <w:rPr>
          <w:rFonts w:ascii="Arial" w:cs="Arial" w:eastAsia="Arial" w:hAnsi="Arial"/>
          <w:b/>
          <w:bCs/>
          <w:color w:val="065A82"/>
          <w:sz w:val="22"/>
          <w:szCs w:val="22"/>
        </w:rPr>
        <w:t xml:space="preserve">What Opsfolio Does (in your own words)</w:t>
      </w:r>
    </w:p>
    <w:p>
      <w:pPr>
        <w:spacing w:after="60" w:before="0"/>
        <w:ind w:left="0"/>
      </w:pPr>
      <w:r>
        <w:rPr>
          <w:rFonts w:ascii="Arial" w:cs="Arial" w:eastAsia="Arial" w:hAnsi="Arial"/>
          <w:i/>
          <w:iCs/>
          <w:color w:val="64748B"/>
          <w:sz w:val="22"/>
          <w:szCs w:val="22"/>
        </w:rPr>
        <w:t xml:space="preserve">[Describe what the Opsfolio platform does and what Compliance-as-a-Service (CaaS) means in practice. Mention evidence management, audit readiness, and the done-for-you compliance model. 3–5 sentences.]</w:t>
      </w:r>
    </w:p>
    <w:p>
      <w:r>
        <w:rPr>
          <w:sz w:val="8"/>
          <w:szCs w:val="8"/>
        </w:rPr>
        <w:t xml:space="preserve"/>
      </w:r>
    </w:p>
    <w:p>
      <w:pPr>
        <w:spacing w:after="40" w:before="160"/>
      </w:pPr>
      <w:r>
        <w:rPr>
          <w:rFonts w:ascii="Arial" w:cs="Arial" w:eastAsia="Arial" w:hAnsi="Arial"/>
          <w:b/>
          <w:bCs/>
          <w:color w:val="065A82"/>
          <w:sz w:val="22"/>
          <w:szCs w:val="22"/>
        </w:rPr>
        <w:t xml:space="preserve">The Primary Buyer Problem We Are Solving</w:t>
      </w:r>
    </w:p>
    <w:p>
      <w:pPr>
        <w:spacing w:after="60" w:before="0"/>
        <w:ind w:left="0"/>
      </w:pPr>
      <w:r>
        <w:rPr>
          <w:rFonts w:ascii="Arial" w:cs="Arial" w:eastAsia="Arial" w:hAnsi="Arial"/>
          <w:i/>
          <w:iCs/>
          <w:color w:val="64748B"/>
          <w:sz w:val="22"/>
          <w:szCs w:val="22"/>
        </w:rPr>
        <w:t xml:space="preserve">[Describe the pain point that drives a prospect to buy: e.g., a defense contractor receiving a CMMC clause from a prime, or a startup needing SOC 2 Type 2 before closing an enterprise deal. Be specific.]</w:t>
      </w:r>
    </w:p>
    <w:p>
      <w:r>
        <w:rPr>
          <w:sz w:val="8"/>
          <w:szCs w:val="8"/>
        </w:rPr>
        <w:t xml:space="preserve"/>
      </w:r>
    </w:p>
    <w:p>
      <w:pPr>
        <w:spacing w:after="40" w:before="160"/>
      </w:pPr>
      <w:r>
        <w:rPr>
          <w:rFonts w:ascii="Arial" w:cs="Arial" w:eastAsia="Arial" w:hAnsi="Arial"/>
          <w:b/>
          <w:bCs/>
          <w:color w:val="065A82"/>
          <w:sz w:val="22"/>
          <w:szCs w:val="22"/>
        </w:rPr>
        <w:t xml:space="preserve">How Opsfolio Differs From Competitors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Competitor</w:t>
            </w:r>
          </w:p>
        </w:tc>
        <w:tc>
          <w:tcPr>
            <w:tcW w:type="dxa" w:w="656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How Opsfolio Is Different</w:t>
            </w:r>
          </w:p>
        </w:tc>
      </w:tr>
      <w:tr>
        <w:tc>
          <w:tcPr>
            <w:tcW w:type="dxa" w:w="28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Vanta</w:t>
            </w:r>
          </w:p>
        </w:tc>
        <w:tc>
          <w:tcPr>
            <w:tcW w:type="dxa" w:w="65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[Write one sentence explaining a meaningful differentiator — not just a feature list.]</w:t>
            </w:r>
          </w:p>
        </w:tc>
      </w:tr>
      <w:tr>
        <w:tc>
          <w:tcPr>
            <w:tcW w:type="dxa" w:w="28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Drata</w:t>
            </w:r>
          </w:p>
        </w:tc>
        <w:tc>
          <w:tcPr>
            <w:tcW w:type="dxa" w:w="65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[Write one sentence explaining a meaningful differentiator.]</w:t>
            </w:r>
          </w:p>
        </w:tc>
      </w:tr>
      <w:tr>
        <w:tc>
          <w:tcPr>
            <w:tcW w:type="dxa" w:w="28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Secureframe</w:t>
            </w:r>
          </w:p>
        </w:tc>
        <w:tc>
          <w:tcPr>
            <w:tcW w:type="dxa" w:w="65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[Write one sentence explaining a meaningful differentiator.]</w:t>
            </w:r>
          </w:p>
        </w:tc>
      </w:tr>
      <w:tr>
        <w:tc>
          <w:tcPr>
            <w:tcW w:type="dxa" w:w="28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Traditional consultants</w:t>
            </w:r>
          </w:p>
        </w:tc>
        <w:tc>
          <w:tcPr>
            <w:tcW w:type="dxa" w:w="65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[Write one sentence on the DFY model vs. time-and-materials consulting.]</w:t>
            </w:r>
          </w:p>
        </w:tc>
      </w:tr>
    </w:tbl>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4 · LEAD GENERATION STRATEGY</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Be specific and operational here. 'We use cold email and LinkedIn' is not enough. Describe your</w:t>
            </w:r>
          </w:p>
          <w:p>
            <w:pPr>
              <w:spacing w:after="0" w:before="60"/>
            </w:pPr>
            <w:r>
              <w:rPr>
                <w:rFonts w:ascii="Arial" w:cs="Arial" w:eastAsia="Arial" w:hAnsi="Arial"/>
                <w:i/>
                <w:iCs/>
                <w:color w:val="92400E"/>
                <w:sz w:val="18"/>
                <w:szCs w:val="18"/>
              </w:rPr>
              <w:t xml:space="preserve">targeting logic, tools, data sources, message angles, and how you will find and qualify the right buyer.</w:t>
            </w:r>
          </w:p>
          <w:p>
            <w:pPr>
              <w:spacing w:after="0" w:before="60"/>
            </w:pPr>
            <w:r>
              <w:rPr>
                <w:rFonts w:ascii="Arial" w:cs="Arial" w:eastAsia="Arial" w:hAnsi="Arial"/>
                <w:i/>
                <w:iCs/>
                <w:color w:val="92400E"/>
                <w:sz w:val="18"/>
                <w:szCs w:val="18"/>
              </w:rPr>
              <w:t xml:space="preserve">Generic answers will not pass review. Show that you understand the compliance/GRC buyer.</w:t>
            </w:r>
          </w:p>
        </w:tc>
      </w:tr>
    </w:tbl>
    <w:p>
      <w:r>
        <w:rPr>
          <w:sz w:val="12"/>
          <w:szCs w:val="12"/>
        </w:rPr>
        <w:t xml:space="preserve"/>
      </w:r>
    </w:p>
    <w:p>
      <w:pPr>
        <w:spacing w:after="40" w:before="160"/>
      </w:pPr>
      <w:r>
        <w:rPr>
          <w:rFonts w:ascii="Arial" w:cs="Arial" w:eastAsia="Arial" w:hAnsi="Arial"/>
          <w:b/>
          <w:bCs/>
          <w:color w:val="065A82"/>
          <w:sz w:val="22"/>
          <w:szCs w:val="22"/>
        </w:rPr>
        <w:t xml:space="preserve">Primary Outreach Channels</w:t>
      </w:r>
    </w:p>
    <w:p>
      <w:pPr>
        <w:spacing w:after="60" w:before="0"/>
        <w:ind w:left="0"/>
      </w:pPr>
      <w:r>
        <w:rPr>
          <w:rFonts w:ascii="Arial" w:cs="Arial" w:eastAsia="Arial" w:hAnsi="Arial"/>
          <w:i/>
          <w:iCs/>
          <w:color w:val="64748B"/>
          <w:sz w:val="22"/>
          <w:szCs w:val="22"/>
        </w:rPr>
        <w:t xml:space="preserve">[List the channels you will use — e.g., cold email, LinkedIn outbound, partner referrals, content syndication. Explain why each channel fits this market.]</w:t>
      </w:r>
    </w:p>
    <w:p>
      <w:r>
        <w:rPr>
          <w:sz w:val="8"/>
          <w:szCs w:val="8"/>
        </w:rPr>
        <w:t xml:space="preserve"/>
      </w:r>
    </w:p>
    <w:p>
      <w:pPr>
        <w:spacing w:after="40" w:before="160"/>
      </w:pPr>
      <w:r>
        <w:rPr>
          <w:rFonts w:ascii="Arial" w:cs="Arial" w:eastAsia="Arial" w:hAnsi="Arial"/>
          <w:b/>
          <w:bCs/>
          <w:color w:val="065A82"/>
          <w:sz w:val="22"/>
          <w:szCs w:val="22"/>
        </w:rPr>
        <w:t xml:space="preserve">How We Will Target SOC 2 and CMMC Buyers</w:t>
      </w:r>
    </w:p>
    <w:p>
      <w:pPr>
        <w:spacing w:after="60" w:before="0"/>
        <w:ind w:left="0"/>
      </w:pPr>
      <w:r>
        <w:rPr>
          <w:rFonts w:ascii="Arial" w:cs="Arial" w:eastAsia="Arial" w:hAnsi="Arial"/>
          <w:i/>
          <w:iCs/>
          <w:color w:val="64748B"/>
          <w:sz w:val="22"/>
          <w:szCs w:val="22"/>
        </w:rPr>
        <w:t xml:space="preserve">[Describe your targeting logic. How will you identify companies that need SOC 2 Type 1 or Type 2, or CMMC Level 1/2 compliance? What data signals, job titles, company attributes, or contract indicators will you use?]</w:t>
      </w:r>
    </w:p>
    <w:p>
      <w:r>
        <w:rPr>
          <w:sz w:val="8"/>
          <w:szCs w:val="8"/>
        </w:rPr>
        <w:t xml:space="preserve"/>
      </w:r>
    </w:p>
    <w:p>
      <w:pPr>
        <w:spacing w:after="40" w:before="160"/>
      </w:pPr>
      <w:r>
        <w:rPr>
          <w:rFonts w:ascii="Arial" w:cs="Arial" w:eastAsia="Arial" w:hAnsi="Arial"/>
          <w:b/>
          <w:bCs/>
          <w:color w:val="065A82"/>
          <w:sz w:val="22"/>
          <w:szCs w:val="22"/>
        </w:rPr>
        <w:t xml:space="preserve">Messaging Approach and Positioning</w:t>
      </w:r>
    </w:p>
    <w:p>
      <w:pPr>
        <w:spacing w:after="60" w:before="0"/>
        <w:ind w:left="0"/>
      </w:pPr>
      <w:r>
        <w:rPr>
          <w:rFonts w:ascii="Arial" w:cs="Arial" w:eastAsia="Arial" w:hAnsi="Arial"/>
          <w:i/>
          <w:iCs/>
          <w:color w:val="64748B"/>
          <w:sz w:val="22"/>
          <w:szCs w:val="22"/>
        </w:rPr>
        <w:t xml:space="preserve">[Describe the core message angle you will use to position CaaS. What is the hook? What pain do you lead with? How will you differentiate from generic cybersecurity noise? Paste an example subject line or opening sentence if you have one.]</w:t>
      </w:r>
    </w:p>
    <w:p>
      <w:r>
        <w:rPr>
          <w:sz w:val="8"/>
          <w:szCs w:val="8"/>
        </w:rPr>
        <w:t xml:space="preserve"/>
      </w:r>
    </w:p>
    <w:p>
      <w:pPr>
        <w:spacing w:after="40" w:before="160"/>
      </w:pPr>
      <w:r>
        <w:rPr>
          <w:rFonts w:ascii="Arial" w:cs="Arial" w:eastAsia="Arial" w:hAnsi="Arial"/>
          <w:b/>
          <w:bCs/>
          <w:color w:val="065A82"/>
          <w:sz w:val="22"/>
          <w:szCs w:val="22"/>
        </w:rPr>
        <w:t xml:space="preserve">Data Sources and Enrichment</w:t>
      </w:r>
    </w:p>
    <w:p>
      <w:pPr>
        <w:spacing w:after="60" w:before="0"/>
        <w:ind w:left="0"/>
      </w:pPr>
      <w:r>
        <w:rPr>
          <w:rFonts w:ascii="Arial" w:cs="Arial" w:eastAsia="Arial" w:hAnsi="Arial"/>
          <w:i/>
          <w:iCs/>
          <w:color w:val="64748B"/>
          <w:sz w:val="22"/>
          <w:szCs w:val="22"/>
        </w:rPr>
        <w:t xml:space="preserve">[What data sources, tools, or enrichment platforms will you use to build your target list? e.g., Apollo.io, Clay, ZoomInfo, LinkedIn Sales Navigator, SAM.gov for defense contractors, etc.]</w:t>
      </w:r>
    </w:p>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5 · IDEAL CUSTOMER PROFILE AND QUALIFICATION CRITERIA</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Describe how you define and qualify a lead before passing it to Opsfolio. We only pay for meetings</w:t>
            </w:r>
          </w:p>
          <w:p>
            <w:pPr>
              <w:spacing w:after="0" w:before="60"/>
            </w:pPr>
            <w:r>
              <w:rPr>
                <w:rFonts w:ascii="Arial" w:cs="Arial" w:eastAsia="Arial" w:hAnsi="Arial"/>
                <w:i/>
                <w:iCs/>
                <w:color w:val="92400E"/>
                <w:sz w:val="18"/>
                <w:szCs w:val="18"/>
              </w:rPr>
              <w:t xml:space="preserve">that match our ICP — so you must define qualification rigorously upfront. Reference the ICP we have</w:t>
            </w:r>
          </w:p>
          <w:p>
            <w:pPr>
              <w:spacing w:after="0" w:before="60"/>
            </w:pPr>
            <w:r>
              <w:rPr>
                <w:rFonts w:ascii="Arial" w:cs="Arial" w:eastAsia="Arial" w:hAnsi="Arial"/>
                <w:i/>
                <w:iCs/>
                <w:color w:val="92400E"/>
                <w:sz w:val="18"/>
                <w:szCs w:val="18"/>
              </w:rPr>
              <w:t xml:space="preserve">provided and explain how you will operationalize it in your outreach.</w:t>
            </w:r>
          </w:p>
        </w:tc>
      </w:tr>
    </w:tbl>
    <w:p>
      <w:r>
        <w:rPr>
          <w:sz w:val="12"/>
          <w:szCs w:val="12"/>
        </w:rPr>
        <w:t xml:space="preserve"/>
      </w:r>
    </w:p>
    <w:p>
      <w:pPr>
        <w:spacing w:after="40" w:before="160"/>
      </w:pPr>
      <w:r>
        <w:rPr>
          <w:rFonts w:ascii="Arial" w:cs="Arial" w:eastAsia="Arial" w:hAnsi="Arial"/>
          <w:b/>
          <w:bCs/>
          <w:color w:val="065A82"/>
          <w:sz w:val="22"/>
          <w:szCs w:val="22"/>
        </w:rPr>
        <w:t xml:space="preserve">Our Definition of a Qualified Lead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Criteria</w:t>
            </w:r>
          </w:p>
        </w:tc>
        <w:tc>
          <w:tcPr>
            <w:tcW w:type="dxa" w:w="616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Our Approach / Answer</w:t>
            </w:r>
          </w:p>
        </w:tc>
      </w:tr>
      <w:tr>
        <w:tc>
          <w:tcPr>
            <w:tcW w:type="dxa" w:w="32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Company type</w:t>
            </w:r>
          </w:p>
        </w:tc>
        <w:tc>
          <w:tcPr>
            <w:tcW w:type="dxa" w:w="61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[e.g., Defense contractor, SaaS startup, healthcare org needing HIPAA or SOC 2]</w:t>
            </w:r>
          </w:p>
        </w:tc>
      </w:tr>
      <w:tr>
        <w:tc>
          <w:tcPr>
            <w:tcW w:type="dxa" w:w="32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Company size</w:t>
            </w:r>
          </w:p>
        </w:tc>
        <w:tc>
          <w:tcPr>
            <w:tcW w:type="dxa" w:w="61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[e.g., 10–500 employees; revenue $2M–$100M]</w:t>
            </w:r>
          </w:p>
        </w:tc>
      </w:tr>
      <w:tr>
        <w:tc>
          <w:tcPr>
            <w:tcW w:type="dxa" w:w="32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Contract driver</w:t>
            </w:r>
          </w:p>
        </w:tc>
        <w:tc>
          <w:tcPr>
            <w:tcW w:type="dxa" w:w="61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[e.g., Live contract clause, upcoming DoD bid, enterprise customer requirement]</w:t>
            </w:r>
          </w:p>
        </w:tc>
      </w:tr>
      <w:tr>
        <w:tc>
          <w:tcPr>
            <w:tcW w:type="dxa" w:w="32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Compliance framework</w:t>
            </w:r>
          </w:p>
        </w:tc>
        <w:tc>
          <w:tcPr>
            <w:tcW w:type="dxa" w:w="61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[e.g., SOC 2 Type 1 or 2, CMMC Level 1 or 2, HIPAA]</w:t>
            </w:r>
          </w:p>
        </w:tc>
      </w:tr>
      <w:tr>
        <w:tc>
          <w:tcPr>
            <w:tcW w:type="dxa" w:w="32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Internal owner</w:t>
            </w:r>
          </w:p>
        </w:tc>
        <w:tc>
          <w:tcPr>
            <w:tcW w:type="dxa" w:w="61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[e.g., CTO, CISO, Head of Engineering, Compliance lead, CFO in smaller firms]</w:t>
            </w:r>
          </w:p>
        </w:tc>
      </w:tr>
      <w:tr>
        <w:tc>
          <w:tcPr>
            <w:tcW w:type="dxa" w:w="32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Disqualifiers</w:t>
            </w:r>
          </w:p>
        </w:tc>
        <w:tc>
          <w:tcPr>
            <w:tcW w:type="dxa" w:w="61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[e.g., No live compliance driver, company already has a full internal team, no executive owner]</w:t>
            </w:r>
          </w:p>
        </w:tc>
      </w:tr>
    </w:tbl>
    <w:p>
      <w:r>
        <w:rPr>
          <w:sz w:val="12"/>
          <w:szCs w:val="12"/>
        </w:rPr>
        <w:t xml:space="preserve"/>
      </w:r>
    </w:p>
    <w:p>
      <w:pPr>
        <w:spacing w:after="40" w:before="160"/>
      </w:pPr>
      <w:r>
        <w:rPr>
          <w:rFonts w:ascii="Arial" w:cs="Arial" w:eastAsia="Arial" w:hAnsi="Arial"/>
          <w:b/>
          <w:bCs/>
          <w:color w:val="065A82"/>
          <w:sz w:val="22"/>
          <w:szCs w:val="22"/>
        </w:rPr>
        <w:t xml:space="preserve">How We Confirm Qualification Before Booking a Meeting</w:t>
      </w:r>
    </w:p>
    <w:p>
      <w:pPr>
        <w:spacing w:after="60" w:before="0"/>
        <w:ind w:left="0"/>
      </w:pPr>
      <w:r>
        <w:rPr>
          <w:rFonts w:ascii="Arial" w:cs="Arial" w:eastAsia="Arial" w:hAnsi="Arial"/>
          <w:i/>
          <w:iCs/>
          <w:color w:val="64748B"/>
          <w:sz w:val="22"/>
          <w:szCs w:val="22"/>
        </w:rPr>
        <w:t xml:space="preserve">[Describe the 2–4 questions you will ask a prospect to confirm they match the ICP before booking a meeting with the Opsfolio team. Only meetings with confirmed-qualified prospects result in payment.]</w:t>
      </w:r>
    </w:p>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6 · RISK SHARING AND PAYMENT STRUCTURE</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Propose your specific payment structure below. Be concrete — list a dollar amount or range for</w:t>
            </w:r>
          </w:p>
          <w:p>
            <w:pPr>
              <w:spacing w:after="0" w:before="60"/>
            </w:pPr>
            <w:r>
              <w:rPr>
                <w:rFonts w:ascii="Arial" w:cs="Arial" w:eastAsia="Arial" w:hAnsi="Arial"/>
                <w:i/>
                <w:iCs/>
                <w:color w:val="92400E"/>
                <w:sz w:val="18"/>
                <w:szCs w:val="18"/>
              </w:rPr>
              <w:t xml:space="preserve">qualified meetings and your proposed retainer rate once performance is proven. Vague answers</w:t>
            </w:r>
          </w:p>
          <w:p>
            <w:pPr>
              <w:spacing w:after="0" w:before="60"/>
            </w:pPr>
            <w:r>
              <w:rPr>
                <w:rFonts w:ascii="Arial" w:cs="Arial" w:eastAsia="Arial" w:hAnsi="Arial"/>
                <w:i/>
                <w:iCs/>
                <w:color w:val="92400E"/>
                <w:sz w:val="18"/>
                <w:szCs w:val="18"/>
              </w:rPr>
              <w:t xml:space="preserve">will not move forward. We need specifics to evaluate alignment.</w:t>
            </w:r>
          </w:p>
        </w:tc>
      </w:tr>
    </w:tbl>
    <w:p>
      <w:r>
        <w:rPr>
          <w:sz w:val="12"/>
          <w:szCs w:val="12"/>
        </w:rPr>
        <w:t xml:space="preserve"/>
      </w:r>
    </w:p>
    <w:p>
      <w:pPr>
        <w:spacing w:after="40" w:before="160"/>
      </w:pPr>
      <w:r>
        <w:rPr>
          <w:rFonts w:ascii="Arial" w:cs="Arial" w:eastAsia="Arial" w:hAnsi="Arial"/>
          <w:b/>
          <w:bCs/>
          <w:color w:val="065A82"/>
          <w:sz w:val="22"/>
          <w:szCs w:val="22"/>
        </w:rPr>
        <w:t xml:space="preserve">Proposed Pilot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Term</w:t>
            </w:r>
          </w:p>
        </w:tc>
        <w:tc>
          <w:tcPr>
            <w:tcW w:type="dxa" w:w="576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Proposed Value</w:t>
            </w:r>
          </w:p>
        </w:tc>
      </w:tr>
      <w:tr>
        <w:tc>
          <w:tcPr>
            <w:tcW w:type="dxa" w:w="36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Pilot duration</w:t>
            </w:r>
          </w:p>
        </w:tc>
        <w:tc>
          <w:tcPr>
            <w:tcW w:type="dxa" w:w="57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[e.g., 60 days from campaign launch]</w:t>
            </w:r>
          </w:p>
        </w:tc>
      </w:tr>
      <w:tr>
        <w:tc>
          <w:tcPr>
            <w:tcW w:type="dxa" w:w="36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Pilot goal</w:t>
            </w:r>
          </w:p>
        </w:tc>
        <w:tc>
          <w:tcPr>
            <w:tcW w:type="dxa" w:w="57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[e.g., 5 qualified booked meetings that match ICP]</w:t>
            </w:r>
          </w:p>
        </w:tc>
      </w:tr>
      <w:tr>
        <w:tc>
          <w:tcPr>
            <w:tcW w:type="dxa" w:w="36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Upfront fees during pilot</w:t>
            </w:r>
          </w:p>
        </w:tc>
        <w:tc>
          <w:tcPr>
            <w:tcW w:type="dxa" w:w="57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NONE — Partner absorbs all infrastructure and setup costs</w:t>
            </w:r>
          </w:p>
        </w:tc>
      </w:tr>
      <w:tr>
        <w:tc>
          <w:tcPr>
            <w:tcW w:type="dxa" w:w="36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Payment per qualified meeting</w:t>
            </w:r>
          </w:p>
        </w:tc>
        <w:tc>
          <w:tcPr>
            <w:tcW w:type="dxa" w:w="57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[e.g., $XXX per meeting, paid net-15 after meeting occurs]</w:t>
            </w:r>
          </w:p>
        </w:tc>
      </w:tr>
      <w:tr>
        <w:tc>
          <w:tcPr>
            <w:tcW w:type="dxa" w:w="36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Qualification criteria for payment</w:t>
            </w:r>
          </w:p>
        </w:tc>
        <w:tc>
          <w:tcPr>
            <w:tcW w:type="dxa" w:w="57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Agreed ICP match, confirmed by Opsfolio before meeting counts</w:t>
            </w:r>
          </w:p>
        </w:tc>
      </w:tr>
      <w:tr>
        <w:tc>
          <w:tcPr>
            <w:tcW w:type="dxa" w:w="36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Success threshold for retainer</w:t>
            </w:r>
          </w:p>
        </w:tc>
        <w:tc>
          <w:tcPr>
            <w:tcW w:type="dxa" w:w="57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[e.g., 3 of 5 pilot meetings convert to discovery calls]</w:t>
            </w:r>
          </w:p>
        </w:tc>
      </w:tr>
    </w:tbl>
    <w:p>
      <w:r>
        <w:rPr>
          <w:sz w:val="12"/>
          <w:szCs w:val="12"/>
        </w:rPr>
        <w:t xml:space="preserve"/>
      </w:r>
    </w:p>
    <w:p>
      <w:pPr>
        <w:spacing w:after="40" w:before="160"/>
      </w:pPr>
      <w:r>
        <w:rPr>
          <w:rFonts w:ascii="Arial" w:cs="Arial" w:eastAsia="Arial" w:hAnsi="Arial"/>
          <w:b/>
          <w:bCs/>
          <w:color w:val="065A82"/>
          <w:sz w:val="22"/>
          <w:szCs w:val="22"/>
        </w:rPr>
        <w:t xml:space="preserve">Proposed Post-Pilot Monthly Retainer</w:t>
      </w:r>
    </w:p>
    <w:p>
      <w:pPr>
        <w:spacing w:after="60" w:before="0"/>
        <w:ind w:left="0"/>
      </w:pPr>
      <w:r>
        <w:rPr>
          <w:rFonts w:ascii="Arial" w:cs="Arial" w:eastAsia="Arial" w:hAnsi="Arial"/>
          <w:i/>
          <w:iCs/>
          <w:color w:val="64748B"/>
          <w:sz w:val="22"/>
          <w:szCs w:val="22"/>
        </w:rPr>
        <w:t xml:space="preserve">[State your proposed monthly retainer once pilot performance is proven — e.g., $X,XXX/month for ongoing outbound, including X qualified meetings guaranteed per month.]</w:t>
      </w:r>
    </w:p>
    <w:p>
      <w:r>
        <w:rPr>
          <w:sz w:val="8"/>
          <w:szCs w:val="8"/>
        </w:rPr>
        <w:t xml:space="preserve"/>
      </w:r>
    </w:p>
    <w:p>
      <w:pPr>
        <w:spacing w:after="40" w:before="160"/>
      </w:pPr>
      <w:r>
        <w:rPr>
          <w:rFonts w:ascii="Arial" w:cs="Arial" w:eastAsia="Arial" w:hAnsi="Arial"/>
          <w:b/>
          <w:bCs/>
          <w:color w:val="065A82"/>
          <w:sz w:val="22"/>
          <w:szCs w:val="22"/>
        </w:rPr>
        <w:t xml:space="preserve">Performance Guarantee</w:t>
      </w:r>
    </w:p>
    <w:p>
      <w:pPr>
        <w:spacing w:after="60" w:before="0"/>
        <w:ind w:left="0"/>
      </w:pPr>
      <w:r>
        <w:rPr>
          <w:rFonts w:ascii="Arial" w:cs="Arial" w:eastAsia="Arial" w:hAnsi="Arial"/>
          <w:i/>
          <w:iCs/>
          <w:color w:val="64748B"/>
          <w:sz w:val="22"/>
          <w:szCs w:val="22"/>
        </w:rPr>
        <w:t xml:space="preserve">[Optional but strong: describe any guarantee you are willing to make. E.g., 'If we do not deliver the pilot target, we will extend the pilot at no cost until we reach it.' This demonstrates commitment to outcomes.]</w:t>
      </w:r>
    </w:p>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7 · MARKET FAMILIARITY AND DOMAIN KNOWLEDGE</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This section is a baseline check. Anyone representing Opsfolio in the field must be able to have a</w:t>
            </w:r>
          </w:p>
          <w:p>
            <w:pPr>
              <w:spacing w:after="0" w:before="60"/>
            </w:pPr>
            <w:r>
              <w:rPr>
                <w:rFonts w:ascii="Arial" w:cs="Arial" w:eastAsia="Arial" w:hAnsi="Arial"/>
                <w:i/>
                <w:iCs/>
                <w:color w:val="92400E"/>
                <w:sz w:val="18"/>
                <w:szCs w:val="18"/>
              </w:rPr>
              <w:t xml:space="preserve">credible conversation about compliance. Answer each question specifically. If your team lacks this</w:t>
            </w:r>
          </w:p>
          <w:p>
            <w:pPr>
              <w:spacing w:after="0" w:before="60"/>
            </w:pPr>
            <w:r>
              <w:rPr>
                <w:rFonts w:ascii="Arial" w:cs="Arial" w:eastAsia="Arial" w:hAnsi="Arial"/>
                <w:i/>
                <w:iCs/>
                <w:color w:val="92400E"/>
                <w:sz w:val="18"/>
                <w:szCs w:val="18"/>
              </w:rPr>
              <w:t xml:space="preserve">knowledge, please invest 30–60 minutes with AI tools to get up to speed before completing this section.</w:t>
            </w:r>
          </w:p>
        </w:tc>
      </w:tr>
    </w:tbl>
    <w:p>
      <w:r>
        <w:rPr>
          <w:sz w:val="12"/>
          <w:szCs w:val="12"/>
        </w:rPr>
        <w:t xml:space="preserve"/>
      </w:r>
    </w:p>
    <w:p>
      <w:pPr>
        <w:spacing w:after="40" w:before="160"/>
      </w:pPr>
      <w:r>
        <w:rPr>
          <w:rFonts w:ascii="Arial" w:cs="Arial" w:eastAsia="Arial" w:hAnsi="Arial"/>
          <w:b/>
          <w:bCs/>
          <w:color w:val="065A82"/>
          <w:sz w:val="22"/>
          <w:szCs w:val="22"/>
        </w:rPr>
        <w:t xml:space="preserve">Compliance Framework Knowledge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Framework</w:t>
            </w:r>
          </w:p>
        </w:tc>
        <w:tc>
          <w:tcPr>
            <w:tcW w:type="dxa" w:w="656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What We Know / How We Will Use It in Outreach</w:t>
            </w:r>
          </w:p>
        </w:tc>
      </w:tr>
      <w:tr>
        <w:tc>
          <w:tcPr>
            <w:tcW w:type="dxa" w:w="28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SOC 2 (Type 1 &amp; Type 2)</w:t>
            </w:r>
          </w:p>
        </w:tc>
        <w:tc>
          <w:tcPr>
            <w:tcW w:type="dxa" w:w="65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[Explain what SOC 2 is, who needs it, and how you would mention it in cold outreach to a SaaS startup or cloud company.]</w:t>
            </w:r>
          </w:p>
        </w:tc>
      </w:tr>
      <w:tr>
        <w:tc>
          <w:tcPr>
            <w:tcW w:type="dxa" w:w="28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CMMC Level 1 &amp; Level 2</w:t>
            </w:r>
          </w:p>
        </w:tc>
        <w:tc>
          <w:tcPr>
            <w:tcW w:type="dxa" w:w="65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[Explain the difference between Level 1 (FCI, 15 controls) and Level 2 (CUI, 110 NIST SP 800-171 controls), and which buyer segment each applies to.]</w:t>
            </w:r>
          </w:p>
        </w:tc>
      </w:tr>
      <w:tr>
        <w:tc>
          <w:tcPr>
            <w:tcW w:type="dxa" w:w="28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HIPAA</w:t>
            </w:r>
          </w:p>
        </w:tc>
        <w:tc>
          <w:tcPr>
            <w:tcW w:type="dxa" w:w="65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[Explain who HIPAA applies to and what a healthcare-adjacent buyer typically needs when they reach out about compliance.]</w:t>
            </w:r>
          </w:p>
        </w:tc>
      </w:tr>
    </w:tbl>
    <w:p>
      <w:r>
        <w:rPr>
          <w:sz w:val="12"/>
          <w:szCs w:val="12"/>
        </w:rPr>
        <w:t xml:space="preserve"/>
      </w:r>
    </w:p>
    <w:p>
      <w:pPr>
        <w:spacing w:after="40" w:before="160"/>
      </w:pPr>
      <w:r>
        <w:rPr>
          <w:rFonts w:ascii="Arial" w:cs="Arial" w:eastAsia="Arial" w:hAnsi="Arial"/>
          <w:b/>
          <w:bCs/>
          <w:color w:val="065A82"/>
          <w:sz w:val="22"/>
          <w:szCs w:val="22"/>
        </w:rPr>
        <w:t xml:space="preserve">Competitive Landscape</w:t>
      </w:r>
    </w:p>
    <w:p>
      <w:pPr>
        <w:spacing w:after="60" w:before="0"/>
        <w:ind w:left="0"/>
      </w:pPr>
      <w:r>
        <w:rPr>
          <w:rFonts w:ascii="Arial" w:cs="Arial" w:eastAsia="Arial" w:hAnsi="Arial"/>
          <w:i/>
          <w:iCs/>
          <w:color w:val="64748B"/>
          <w:sz w:val="22"/>
          <w:szCs w:val="22"/>
        </w:rPr>
        <w:t xml:space="preserve">[Describe in 2–4 sentences how you would handle a prospect who says 'we are already looking at Vanta or Drata.' What would you say to position Opsfolio's CaaS model as different? Be specific — not generic.]</w:t>
      </w:r>
    </w:p>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8 · TEAM AND EXECUTION PLAN</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Keep this section brief. We do not need a full bio. We need to know who will actually run this campaign,</w:t>
            </w:r>
          </w:p>
          <w:p>
            <w:pPr>
              <w:spacing w:after="0" w:before="60"/>
            </w:pPr>
            <w:r>
              <w:rPr>
                <w:rFonts w:ascii="Arial" w:cs="Arial" w:eastAsia="Arial" w:hAnsi="Arial"/>
                <w:i/>
                <w:iCs/>
                <w:color w:val="92400E"/>
                <w:sz w:val="18"/>
                <w:szCs w:val="18"/>
              </w:rPr>
              <w:t xml:space="preserve">what tools they will use, and what the realistic launch timeline looks like.</w:t>
            </w:r>
          </w:p>
        </w:tc>
      </w:tr>
    </w:tbl>
    <w:p>
      <w:r>
        <w:rPr>
          <w:sz w:val="12"/>
          <w:szCs w:val="12"/>
        </w:rPr>
        <w:t xml:space="preserve"/>
      </w:r>
    </w:p>
    <w:p>
      <w:pPr>
        <w:spacing w:after="40" w:before="160"/>
      </w:pPr>
      <w:r>
        <w:rPr>
          <w:rFonts w:ascii="Arial" w:cs="Arial" w:eastAsia="Arial" w:hAnsi="Arial"/>
          <w:b/>
          <w:bCs/>
          <w:color w:val="065A82"/>
          <w:sz w:val="22"/>
          <w:szCs w:val="22"/>
        </w:rPr>
        <w:t xml:space="preserve">Who Will Run This Campaign</w:t>
      </w:r>
    </w:p>
    <w:p>
      <w:pPr>
        <w:spacing w:after="60" w:before="0"/>
        <w:ind w:left="0"/>
      </w:pPr>
      <w:r>
        <w:rPr>
          <w:rFonts w:ascii="Arial" w:cs="Arial" w:eastAsia="Arial" w:hAnsi="Arial"/>
          <w:i/>
          <w:iCs/>
          <w:color w:val="64748B"/>
          <w:sz w:val="22"/>
          <w:szCs w:val="22"/>
        </w:rPr>
        <w:t xml:space="preserve">[Name(s) and role(s) of the specific people on your team who will write copy, manage outreach, and handle replies. Avoid vague references to 'our team.']</w:t>
      </w:r>
    </w:p>
    <w:p>
      <w:r>
        <w:rPr>
          <w:sz w:val="8"/>
          <w:szCs w:val="8"/>
        </w:rPr>
        <w:t xml:space="preserve"/>
      </w:r>
    </w:p>
    <w:p>
      <w:pPr>
        <w:spacing w:after="40" w:before="160"/>
      </w:pPr>
      <w:r>
        <w:rPr>
          <w:rFonts w:ascii="Arial" w:cs="Arial" w:eastAsia="Arial" w:hAnsi="Arial"/>
          <w:b/>
          <w:bCs/>
          <w:color w:val="065A82"/>
          <w:sz w:val="22"/>
          <w:szCs w:val="22"/>
        </w:rPr>
        <w:t xml:space="preserve">Tools and Infrastructure</w:t>
      </w:r>
    </w:p>
    <w:p>
      <w:pPr>
        <w:spacing w:after="60" w:before="0"/>
        <w:ind w:left="0"/>
      </w:pPr>
      <w:r>
        <w:rPr>
          <w:rFonts w:ascii="Arial" w:cs="Arial" w:eastAsia="Arial" w:hAnsi="Arial"/>
          <w:i/>
          <w:iCs/>
          <w:color w:val="64748B"/>
          <w:sz w:val="22"/>
          <w:szCs w:val="22"/>
        </w:rPr>
        <w:t xml:space="preserve">[List the tools you will use — e.g., Instantly.ai, Smartlead, Apollo.io, Clay, LinkedIn Sales Navigator, custom sending domains, etc. Do not list tools you are 'considering' — list what you actually use.]</w:t>
      </w:r>
    </w:p>
    <w:p>
      <w:r>
        <w:rPr>
          <w:sz w:val="8"/>
          <w:szCs w:val="8"/>
        </w:rPr>
        <w:t xml:space="preserve"/>
      </w:r>
    </w:p>
    <w:p>
      <w:pPr>
        <w:spacing w:after="40" w:before="160"/>
      </w:pPr>
      <w:r>
        <w:rPr>
          <w:rFonts w:ascii="Arial" w:cs="Arial" w:eastAsia="Arial" w:hAnsi="Arial"/>
          <w:b/>
          <w:bCs/>
          <w:color w:val="065A82"/>
          <w:sz w:val="22"/>
          <w:szCs w:val="22"/>
        </w:rPr>
        <w:t xml:space="preserve">Proposed Launch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Phase</w:t>
            </w:r>
          </w:p>
        </w:tc>
        <w:tc>
          <w:tcPr>
            <w:tcW w:type="dxa" w:w="616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Target Timeline</w:t>
            </w:r>
          </w:p>
        </w:tc>
      </w:tr>
      <w:tr>
        <w:tc>
          <w:tcPr>
            <w:tcW w:type="dxa" w:w="32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Proposal submitted</w:t>
            </w:r>
          </w:p>
        </w:tc>
        <w:tc>
          <w:tcPr>
            <w:tcW w:type="dxa" w:w="61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[Date]</w:t>
            </w:r>
          </w:p>
        </w:tc>
      </w:tr>
      <w:tr>
        <w:tc>
          <w:tcPr>
            <w:tcW w:type="dxa" w:w="32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ICP alignment call (if needed)</w:t>
            </w:r>
          </w:p>
        </w:tc>
        <w:tc>
          <w:tcPr>
            <w:tcW w:type="dxa" w:w="61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[Within X business days of acceptance]</w:t>
            </w:r>
          </w:p>
        </w:tc>
      </w:tr>
      <w:tr>
        <w:tc>
          <w:tcPr>
            <w:tcW w:type="dxa" w:w="32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Domain and inbox setup complete</w:t>
            </w:r>
          </w:p>
        </w:tc>
        <w:tc>
          <w:tcPr>
            <w:tcW w:type="dxa" w:w="61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[Within X business days]</w:t>
            </w:r>
          </w:p>
        </w:tc>
      </w:tr>
      <w:tr>
        <w:tc>
          <w:tcPr>
            <w:tcW w:type="dxa" w:w="32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First outreach sent</w:t>
            </w:r>
          </w:p>
        </w:tc>
        <w:tc>
          <w:tcPr>
            <w:tcW w:type="dxa" w:w="61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[Within X business days of acceptance]</w:t>
            </w:r>
          </w:p>
        </w:tc>
      </w:tr>
      <w:tr>
        <w:tc>
          <w:tcPr>
            <w:tcW w:type="dxa" w:w="32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First qualified meeting target</w:t>
            </w:r>
          </w:p>
        </w:tc>
        <w:tc>
          <w:tcPr>
            <w:tcW w:type="dxa" w:w="61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[Within X days of campaign launch]</w:t>
            </w:r>
          </w:p>
        </w:tc>
      </w:tr>
      <w:tr>
        <w:tc>
          <w:tcPr>
            <w:tcW w:type="dxa" w:w="32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Pilot result review</w:t>
            </w:r>
          </w:p>
        </w:tc>
        <w:tc>
          <w:tcPr>
            <w:tcW w:type="dxa" w:w="61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[End of day X from launch]</w:t>
            </w:r>
          </w:p>
        </w:tc>
      </w:tr>
    </w:tbl>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9 · HOW WE DEFINE SUCCESS</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Be specific and measurable. Do not write 'we will deliver value.' Write numbers, timeframes, and</w:t>
            </w:r>
          </w:p>
          <w:p>
            <w:pPr>
              <w:spacing w:after="0" w:before="60"/>
            </w:pPr>
            <w:r>
              <w:rPr>
                <w:rFonts w:ascii="Arial" w:cs="Arial" w:eastAsia="Arial" w:hAnsi="Arial"/>
                <w:i/>
                <w:iCs/>
                <w:color w:val="92400E"/>
                <w:sz w:val="18"/>
                <w:szCs w:val="18"/>
              </w:rPr>
              <w:t xml:space="preserve">conversion expectations. This section tells us how seriously you have thought about this engagement.</w:t>
            </w:r>
          </w:p>
        </w:tc>
      </w:tr>
    </w:tbl>
    <w:p>
      <w:r>
        <w:rPr>
          <w:sz w:val="12"/>
          <w:szCs w:val="12"/>
        </w:rPr>
        <w:t xml:space="preserve"/>
      </w:r>
    </w:p>
    <w:p>
      <w:pPr>
        <w:spacing w:after="40" w:before="160"/>
      </w:pPr>
      <w:r>
        <w:rPr>
          <w:rFonts w:ascii="Arial" w:cs="Arial" w:eastAsia="Arial" w:hAnsi="Arial"/>
          <w:b/>
          <w:bCs/>
          <w:color w:val="065A82"/>
          <w:sz w:val="22"/>
          <w:szCs w:val="22"/>
        </w:rPr>
        <w:t xml:space="preserve">Pilot Success (Minimum Bar)</w:t>
      </w:r>
    </w:p>
    <w:p>
      <w:pPr>
        <w:spacing w:after="60" w:before="0"/>
        <w:ind w:left="0"/>
      </w:pPr>
      <w:r>
        <w:rPr>
          <w:rFonts w:ascii="Arial" w:cs="Arial" w:eastAsia="Arial" w:hAnsi="Arial"/>
          <w:i/>
          <w:iCs/>
          <w:color w:val="64748B"/>
          <w:sz w:val="22"/>
          <w:szCs w:val="22"/>
        </w:rPr>
        <w:t xml:space="preserve">[State the exact number of qualified meetings you are committing to deliver in the pilot window, and within what timeframe — e.g., '5 ICP-qualified meetings within 60 days of campaign launch.']</w:t>
      </w:r>
    </w:p>
    <w:p>
      <w:r>
        <w:rPr>
          <w:sz w:val="8"/>
          <w:szCs w:val="8"/>
        </w:rPr>
        <w:t xml:space="preserve"/>
      </w:r>
    </w:p>
    <w:p>
      <w:pPr>
        <w:spacing w:after="40" w:before="160"/>
      </w:pPr>
      <w:r>
        <w:rPr>
          <w:rFonts w:ascii="Arial" w:cs="Arial" w:eastAsia="Arial" w:hAnsi="Arial"/>
          <w:b/>
          <w:bCs/>
          <w:color w:val="065A82"/>
          <w:sz w:val="22"/>
          <w:szCs w:val="22"/>
        </w:rPr>
        <w:t xml:space="preserve">Ideal Outcome</w:t>
      </w:r>
    </w:p>
    <w:p>
      <w:pPr>
        <w:spacing w:after="60" w:before="0"/>
        <w:ind w:left="0"/>
      </w:pPr>
      <w:r>
        <w:rPr>
          <w:rFonts w:ascii="Arial" w:cs="Arial" w:eastAsia="Arial" w:hAnsi="Arial"/>
          <w:i/>
          <w:iCs/>
          <w:color w:val="64748B"/>
          <w:sz w:val="22"/>
          <w:szCs w:val="22"/>
        </w:rPr>
        <w:t xml:space="preserve">[Describe what a successful 6-month engagement looks like — number of qualified meetings per month, demo-to-close conversion expectations, and what monthly retainer you would expect to receive.]</w:t>
      </w:r>
    </w:p>
    <w:p>
      <w:r>
        <w:rPr>
          <w:sz w:val="8"/>
          <w:szCs w:val="8"/>
        </w:rPr>
        <w:t xml:space="preserve"/>
      </w:r>
    </w:p>
    <w:p>
      <w:pPr>
        <w:spacing w:after="40" w:before="160"/>
      </w:pPr>
      <w:r>
        <w:rPr>
          <w:rFonts w:ascii="Arial" w:cs="Arial" w:eastAsia="Arial" w:hAnsi="Arial"/>
          <w:b/>
          <w:bCs/>
          <w:color w:val="065A82"/>
          <w:sz w:val="22"/>
          <w:szCs w:val="22"/>
        </w:rPr>
        <w:t xml:space="preserve">Leading Indicators We Will Track</w:t>
      </w:r>
    </w:p>
    <w:p>
      <w:pPr>
        <w:pStyle w:val="ListParagraph"/>
        <w:numPr>
          <w:ilvl w:val="0"/>
          <w:numId w:val="2"/>
        </w:numPr>
        <w:spacing w:after="20" w:before="40"/>
      </w:pPr>
      <w:r>
        <w:rPr>
          <w:rFonts w:ascii="Arial" w:cs="Arial" w:eastAsia="Arial" w:hAnsi="Arial"/>
          <w:i/>
          <w:iCs/>
          <w:color w:val="64748B"/>
          <w:sz w:val="22"/>
          <w:szCs w:val="22"/>
        </w:rPr>
        <w:t xml:space="preserve">[e.g., Email open rate, reply rate, positive reply rate]</w:t>
      </w:r>
    </w:p>
    <w:p>
      <w:pPr>
        <w:pStyle w:val="ListParagraph"/>
        <w:numPr>
          <w:ilvl w:val="0"/>
          <w:numId w:val="2"/>
        </w:numPr>
        <w:spacing w:after="20" w:before="20"/>
      </w:pPr>
      <w:r>
        <w:rPr>
          <w:rFonts w:ascii="Arial" w:cs="Arial" w:eastAsia="Arial" w:hAnsi="Arial"/>
          <w:i/>
          <w:iCs/>
          <w:color w:val="64748B"/>
          <w:sz w:val="22"/>
          <w:szCs w:val="22"/>
        </w:rPr>
        <w:t xml:space="preserve">[e.g., LinkedIn connection acceptance rate, response rate]</w:t>
      </w:r>
    </w:p>
    <w:p>
      <w:pPr>
        <w:pStyle w:val="ListParagraph"/>
        <w:numPr>
          <w:ilvl w:val="0"/>
          <w:numId w:val="2"/>
        </w:numPr>
        <w:spacing w:after="40" w:before="20"/>
      </w:pPr>
      <w:r>
        <w:rPr>
          <w:rFonts w:ascii="Arial" w:cs="Arial" w:eastAsia="Arial" w:hAnsi="Arial"/>
          <w:i/>
          <w:iCs/>
          <w:color w:val="64748B"/>
          <w:sz w:val="22"/>
          <w:szCs w:val="22"/>
        </w:rPr>
        <w:t xml:space="preserve">[e.g., Qualified meeting booked rate per 100 prospects touched]</w:t>
      </w:r>
    </w:p>
    <w:p>
      <w:r>
        <w:rPr>
          <w:sz w:val="16"/>
          <w:szCs w:val="16"/>
        </w:rPr>
        <w:t xml:space="preserv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10 · CLOSING STATEMENT</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7706" w:sz="6"/>
              <w:left w:val="single" w:color="D97706" w:sz="6"/>
              <w:bottom w:val="single" w:color="D97706" w:sz="6"/>
              <w:right w:val="single" w:color="D97706" w:sz="6"/>
            </w:tcBorders>
            <w:shd w:fill="FFFBEB" w:val="clear"/>
            <w:tcMar>
              <w:top w:type="dxa" w:w="120"/>
              <w:left w:type="dxa" w:w="200"/>
              <w:bottom w:type="dxa" w:w="120"/>
              <w:right w:type="dxa" w:w="200"/>
            </w:tcMar>
          </w:tcPr>
          <w:p>
            <w:r>
              <w:rPr>
                <w:rFonts w:ascii="Arial" w:cs="Arial" w:eastAsia="Arial" w:hAnsi="Arial"/>
                <w:b/>
                <w:bCs/>
                <w:color w:val="B45309"/>
                <w:sz w:val="18"/>
                <w:szCs w:val="18"/>
              </w:rPr>
              <w:t xml:space="preserve">📋  HOW TO FILL OUT THIS SECTION</w:t>
            </w:r>
          </w:p>
          <w:p>
            <w:pPr>
              <w:spacing w:after="0" w:before="60"/>
            </w:pPr>
            <w:r>
              <w:rPr>
                <w:rFonts w:ascii="Arial" w:cs="Arial" w:eastAsia="Arial" w:hAnsi="Arial"/>
                <w:i/>
                <w:iCs/>
                <w:color w:val="92400E"/>
                <w:sz w:val="18"/>
                <w:szCs w:val="18"/>
              </w:rPr>
              <w:t xml:space="preserve">Write 2–4 sentences closing the proposal. Confirm your alignment with the pay-for-performance model,</w:t>
            </w:r>
          </w:p>
          <w:p>
            <w:pPr>
              <w:spacing w:after="0" w:before="60"/>
            </w:pPr>
            <w:r>
              <w:rPr>
                <w:rFonts w:ascii="Arial" w:cs="Arial" w:eastAsia="Arial" w:hAnsi="Arial"/>
                <w:i/>
                <w:iCs/>
                <w:color w:val="92400E"/>
                <w:sz w:val="18"/>
                <w:szCs w:val="18"/>
              </w:rPr>
              <w:t xml:space="preserve">your willingness to take initial risk, and your readiness to move quickly. End with a clear ask for next</w:t>
            </w:r>
          </w:p>
          <w:p>
            <w:pPr>
              <w:spacing w:after="0" w:before="60"/>
            </w:pPr>
            <w:r>
              <w:rPr>
                <w:rFonts w:ascii="Arial" w:cs="Arial" w:eastAsia="Arial" w:hAnsi="Arial"/>
                <w:i/>
                <w:iCs/>
                <w:color w:val="92400E"/>
                <w:sz w:val="18"/>
                <w:szCs w:val="18"/>
              </w:rPr>
              <w:t xml:space="preserve">steps — but do not ask for a call. Ask for written feedback or proposal acceptance.</w:t>
            </w:r>
          </w:p>
        </w:tc>
      </w:tr>
    </w:tbl>
    <w:p>
      <w:r>
        <w:rPr>
          <w:sz w:val="12"/>
          <w:szCs w:val="12"/>
        </w:rPr>
        <w:t xml:space="preserve"/>
      </w:r>
    </w:p>
    <w:p>
      <w:pPr>
        <w:spacing w:after="40" w:before="160"/>
      </w:pPr>
      <w:r>
        <w:rPr>
          <w:rFonts w:ascii="Arial" w:cs="Arial" w:eastAsia="Arial" w:hAnsi="Arial"/>
          <w:b/>
          <w:bCs/>
          <w:color w:val="065A82"/>
          <w:sz w:val="22"/>
          <w:szCs w:val="22"/>
        </w:rPr>
        <w:t xml:space="preserve">Our Commitment</w:t>
      </w:r>
    </w:p>
    <w:p>
      <w:pPr>
        <w:spacing w:after="60" w:before="0"/>
        <w:ind w:left="0"/>
      </w:pPr>
      <w:r>
        <w:rPr>
          <w:rFonts w:ascii="Arial" w:cs="Arial" w:eastAsia="Arial" w:hAnsi="Arial"/>
          <w:i/>
          <w:iCs/>
          <w:color w:val="64748B"/>
          <w:sz w:val="22"/>
          <w:szCs w:val="22"/>
        </w:rPr>
        <w:t xml:space="preserve">[Write your closing paragraph here. Confirm that you understand the terms, accept the pay-for-performance structure, and are ready to begin immediately upon acceptance. Reference your proposal contact email.]</w:t>
      </w:r>
    </w:p>
    <w:p>
      <w:r>
        <w:rPr>
          <w:sz w:val="16"/>
          <w:szCs w:val="16"/>
        </w:rPr>
        <w:t xml:space="preserve"/>
      </w:r>
    </w:p>
    <w:p>
      <w:pPr>
        <w:pBdr>
          <w:bottom w:val="single" w:color="21295C" w:sz="8" w:space="1"/>
        </w:pBdr>
      </w:pPr>
      <w:r>
        <w:t xml:space="preserve"/>
      </w:r>
    </w:p>
    <w:p>
      <w:r>
        <w:rPr>
          <w:sz w:val="12"/>
          <w:szCs w:val="1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0"/>
        <w:gridCol w:w="5280"/>
      </w:tblGrid>
      <w:tr>
        <w:tc>
          <w:tcPr>
            <w:tcW w:type="dxa" w:w="480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60"/>
            </w:pPr>
            <w:r>
              <w:rPr>
                <w:rFonts w:ascii="Arial" w:cs="Arial" w:eastAsia="Arial" w:hAnsi="Arial"/>
                <w:b/>
                <w:bCs/>
                <w:color w:val="1E293B"/>
                <w:sz w:val="20"/>
                <w:szCs w:val="20"/>
              </w:rPr>
              <w:t xml:space="preserve">Submitted by:</w:t>
            </w:r>
          </w:p>
          <w:p>
            <w:pPr>
              <w:spacing w:after="40"/>
            </w:pPr>
            <w:r>
              <w:rPr>
                <w:rFonts w:ascii="Arial" w:cs="Arial" w:eastAsia="Arial" w:hAnsi="Arial"/>
                <w:i/>
                <w:iCs/>
                <w:color w:val="64748B"/>
                <w:sz w:val="22"/>
                <w:szCs w:val="22"/>
              </w:rPr>
              <w:t xml:space="preserve">[Name]</w:t>
            </w:r>
          </w:p>
          <w:p>
            <w:pPr>
              <w:spacing w:after="40"/>
            </w:pPr>
            <w:r>
              <w:rPr>
                <w:rFonts w:ascii="Arial" w:cs="Arial" w:eastAsia="Arial" w:hAnsi="Arial"/>
                <w:color w:val="64748B"/>
                <w:sz w:val="20"/>
                <w:szCs w:val="20"/>
              </w:rPr>
              <w:t xml:space="preserve">[Title]  ·  [Company]</w:t>
            </w:r>
          </w:p>
          <w:p>
            <w:pPr>
              <w:spacing w:after="60"/>
            </w:pPr>
            <w:r>
              <w:rPr>
                <w:rFonts w:ascii="Arial" w:cs="Arial" w:eastAsia="Arial" w:hAnsi="Arial"/>
                <w:color w:val="64748B"/>
                <w:sz w:val="20"/>
                <w:szCs w:val="20"/>
              </w:rPr>
              <w:t xml:space="preserve">[email@company.com]  ·  [Phone]</w:t>
            </w:r>
          </w:p>
          <w:p>
            <w:pPr>
              <w:pBdr>
                <w:bottom w:val="single" w:color="CBD5E1" w:sz="4" w:space="1"/>
              </w:pBdr>
            </w:pPr>
            <w:r>
              <w:t xml:space="preserve"/>
            </w:r>
          </w:p>
          <w:p>
            <w:pPr>
              <w:spacing w:before="60"/>
            </w:pPr>
            <w:r>
              <w:rPr>
                <w:rFonts w:ascii="Arial" w:cs="Arial" w:eastAsia="Arial" w:hAnsi="Arial"/>
                <w:color w:val="64748B"/>
                <w:sz w:val="18"/>
                <w:szCs w:val="18"/>
              </w:rPr>
              <w:t xml:space="preserve">Signature</w:t>
            </w:r>
          </w:p>
        </w:tc>
        <w:tc>
          <w:tcPr>
            <w:tcW w:type="dxa" w:w="5280"/>
            <w:tcBorders>
              <w:top w:val="none" w:color="FFFFFF" w:sz="0"/>
              <w:left w:val="none" w:color="FFFFFF" w:sz="0"/>
              <w:bottom w:val="none" w:color="FFFFFF" w:sz="0"/>
              <w:right w:val="none" w:color="FFFFFF" w:sz="0"/>
            </w:tcBorders>
            <w:tcMar>
              <w:top w:type="dxa" w:w="0"/>
              <w:left w:type="dxa" w:w="200"/>
              <w:bottom w:type="dxa" w:w="0"/>
              <w:right w:type="dxa" w:w="0"/>
            </w:tcMar>
            <w:vAlign w:val="bottom"/>
          </w:tcPr>
          <w:p>
            <w:pPr>
              <w:spacing w:after="40"/>
              <w:jc w:val="right"/>
            </w:pPr>
            <w:r>
              <w:rPr>
                <w:rFonts w:ascii="Arial" w:cs="Arial" w:eastAsia="Arial" w:hAnsi="Arial"/>
                <w:color w:val="1E293B"/>
                <w:sz w:val="20"/>
                <w:szCs w:val="20"/>
              </w:rPr>
              <w:t xml:space="preserve">Submit your proposal to: </w:t>
            </w:r>
            <w:r>
              <w:rPr>
                <w:rFonts w:ascii="Arial" w:cs="Arial" w:eastAsia="Arial" w:hAnsi="Arial"/>
                <w:b/>
                <w:bCs/>
                <w:color w:val="065A82"/>
                <w:sz w:val="20"/>
                <w:szCs w:val="20"/>
              </w:rPr>
              <w:t xml:space="preserve">shahid.shah@netspective.com</w:t>
            </w:r>
          </w:p>
          <w:p>
            <w:pPr>
              <w:jc w:val="right"/>
            </w:pPr>
            <w:r>
              <w:rPr>
                <w:rFonts w:ascii="Arial" w:cs="Arial" w:eastAsia="Arial" w:hAnsi="Arial"/>
                <w:i/>
                <w:iCs/>
                <w:color w:val="64748B"/>
                <w:sz w:val="18"/>
                <w:szCs w:val="18"/>
              </w:rPr>
              <w:t xml:space="preserve">No calls before proposal review. This is non-negotiable.</w:t>
            </w:r>
          </w:p>
        </w:tc>
      </w:tr>
    </w:tbl>
    <w:p>
      <w:r>
        <w:rPr>
          <w:sz w:val="32"/>
          <w:szCs w:val="32"/>
        </w:rPr>
        <w:t xml:space="preserve"/>
      </w:r>
    </w:p>
    <w:p>
      <w:r>
        <w:br w:type="page"/>
      </w:r>
    </w:p>
    <w:p>
      <w:pPr>
        <w:pBdr>
          <w:top w:val="single" w:color="1C7293" w:sz="4"/>
          <w:bottom w:val="single" w:color="1C7293" w:sz="4"/>
          <w:left w:val="single" w:color="1C7293" w:sz="4"/>
          <w:right w:val="single" w:color="1C7293" w:sz="4"/>
        </w:pBdr>
        <w:shd w:fill="21295C" w:val="clear"/>
        <w:spacing w:after="80" w:before="280"/>
        <w:ind w:left="160" w:right="160"/>
      </w:pPr>
      <w:r>
        <w:rPr>
          <w:rFonts w:ascii="Arial" w:cs="Arial" w:eastAsia="Arial" w:hAnsi="Arial"/>
          <w:b/>
          <w:bCs/>
          <w:color w:val="FFFFFF"/>
          <w:sz w:val="22"/>
          <w:szCs w:val="22"/>
        </w:rPr>
        <w:t xml:space="preserve">APPENDIX · QUICK REFERENCE FOR PROPOSAL WRITERS</w:t>
      </w:r>
    </w:p>
    <w:p>
      <w:r>
        <w:rPr>
          <w:sz w:val="12"/>
          <w:szCs w:val="12"/>
        </w:rPr>
        <w:t xml:space="preserve"/>
      </w:r>
    </w:p>
    <w:p>
      <w:pPr>
        <w:spacing w:after="60" w:before="60"/>
      </w:pPr>
      <w:r>
        <w:rPr>
          <w:rFonts w:ascii="Arial" w:cs="Arial" w:eastAsia="Arial" w:hAnsi="Arial"/>
          <w:b/>
          <w:bCs/>
          <w:color w:val="21295C"/>
          <w:sz w:val="22"/>
          <w:szCs w:val="22"/>
        </w:rPr>
        <w:t xml:space="preserve">Key Resources to Review Before Writing This Proposal</w:t>
      </w:r>
    </w:p>
    <w:p>
      <w:r>
        <w:rPr>
          <w:sz w:val="8"/>
          <w:szCs w:val="8"/>
        </w:rPr>
        <w:t xml:space="preserve"/>
      </w:r>
    </w:p>
    <w:p>
      <w:pPr>
        <w:spacing w:after="60" w:before="60"/>
      </w:pPr>
      <w:r>
        <w:rPr>
          <w:rFonts w:ascii="Arial" w:cs="Arial" w:eastAsia="Arial" w:hAnsi="Arial"/>
          <w:b/>
          <w:bCs/>
          <w:color w:val="1E293B"/>
          <w:sz w:val="22"/>
          <w:szCs w:val="22"/>
        </w:rPr>
        <w:t xml:space="preserve">Opsfolio product website: </w:t>
      </w:r>
      <w:hyperlink w:history="1" r:id="rIdl8ovglhta9q0cr8wsyt6j">
        <w:r>
          <w:rPr>
            <w:rStyle w:val="Hyperlink"/>
            <w:rFonts w:ascii="Arial" w:cs="Arial" w:eastAsia="Arial" w:hAnsi="Arial"/>
            <w:sz w:val="22"/>
            <w:szCs w:val="22"/>
          </w:rPr>
          <w:t xml:space="preserve">https://opsfolio.com</w:t>
        </w:r>
      </w:hyperlink>
    </w:p>
    <w:p>
      <w:pPr>
        <w:spacing w:after="60" w:before="60"/>
      </w:pPr>
      <w:r>
        <w:rPr>
          <w:rFonts w:ascii="Arial" w:cs="Arial" w:eastAsia="Arial" w:hAnsi="Arial"/>
          <w:b/>
          <w:bCs/>
          <w:color w:val="1E293B"/>
          <w:sz w:val="22"/>
          <w:szCs w:val="22"/>
        </w:rPr>
        <w:t xml:space="preserve">Compliance-as-a-Service overview: </w:t>
      </w:r>
      <w:hyperlink w:history="1" r:id="rIdzxyvukwbi5dqrakn-cl3w">
        <w:r>
          <w:rPr>
            <w:rStyle w:val="Hyperlink"/>
            <w:rFonts w:ascii="Arial" w:cs="Arial" w:eastAsia="Arial" w:hAnsi="Arial"/>
            <w:sz w:val="22"/>
            <w:szCs w:val="22"/>
          </w:rPr>
          <w:t xml:space="preserve">https://opsfolio.com/caas</w:t>
        </w:r>
      </w:hyperlink>
    </w:p>
    <w:p>
      <w:pPr>
        <w:spacing w:after="60" w:before="60"/>
      </w:pPr>
      <w:r>
        <w:rPr>
          <w:rFonts w:ascii="Arial" w:cs="Arial" w:eastAsia="Arial" w:hAnsi="Arial"/>
          <w:b/>
          <w:bCs/>
          <w:color w:val="1E293B"/>
          <w:sz w:val="22"/>
          <w:szCs w:val="22"/>
        </w:rPr>
        <w:t xml:space="preserve">Shahid Shah (founder): </w:t>
      </w:r>
      <w:hyperlink w:history="1" r:id="rId4cvpuioovfquk2bh4rxf1">
        <w:r>
          <w:rPr>
            <w:rStyle w:val="Hyperlink"/>
            <w:rFonts w:ascii="Arial" w:cs="Arial" w:eastAsia="Arial" w:hAnsi="Arial"/>
            <w:sz w:val="22"/>
            <w:szCs w:val="22"/>
          </w:rPr>
          <w:t xml:space="preserve">https://shahidshah.com</w:t>
        </w:r>
      </w:hyperlink>
    </w:p>
    <w:p>
      <w:pPr>
        <w:spacing w:after="60" w:before="60"/>
      </w:pPr>
      <w:r>
        <w:rPr>
          <w:rFonts w:ascii="Arial" w:cs="Arial" w:eastAsia="Arial" w:hAnsi="Arial"/>
          <w:b/>
          <w:bCs/>
          <w:color w:val="1E293B"/>
          <w:sz w:val="22"/>
          <w:szCs w:val="22"/>
        </w:rPr>
        <w:t xml:space="preserve">Netspective (parent company): </w:t>
      </w:r>
      <w:hyperlink w:history="1" r:id="rIdm09awgwexv3ivpg2mrcmw">
        <w:r>
          <w:rPr>
            <w:rStyle w:val="Hyperlink"/>
            <w:rFonts w:ascii="Arial" w:cs="Arial" w:eastAsia="Arial" w:hAnsi="Arial"/>
            <w:sz w:val="22"/>
            <w:szCs w:val="22"/>
          </w:rPr>
          <w:t xml:space="preserve">https://netspective.com</w:t>
        </w:r>
      </w:hyperlink>
    </w:p>
    <w:p>
      <w:r>
        <w:rPr>
          <w:sz w:val="16"/>
          <w:szCs w:val="16"/>
        </w:rPr>
        <w:t xml:space="preserve"/>
      </w:r>
    </w:p>
    <w:p>
      <w:pPr>
        <w:spacing w:after="60" w:before="60"/>
      </w:pPr>
      <w:r>
        <w:rPr>
          <w:rFonts w:ascii="Arial" w:cs="Arial" w:eastAsia="Arial" w:hAnsi="Arial"/>
          <w:b/>
          <w:bCs/>
          <w:color w:val="21295C"/>
          <w:sz w:val="22"/>
          <w:szCs w:val="22"/>
        </w:rPr>
        <w:t xml:space="preserve">Common Mistakes That Will Disqualify a Proposal</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Mistake</w:t>
            </w:r>
          </w:p>
        </w:tc>
        <w:tc>
          <w:tcPr>
            <w:tcW w:type="dxa" w:w="5360"/>
            <w:tcBorders>
              <w:top w:val="single" w:color="1C7293" w:sz="4"/>
              <w:left w:val="single" w:color="CBD5E1" w:sz="1"/>
              <w:bottom w:val="single" w:color="CBD5E1" w:sz="1"/>
              <w:right w:val="single" w:color="CBD5E1" w:sz="1"/>
            </w:tcBorders>
            <w:shd w:fill="21295C" w:val="clear"/>
            <w:tcMar>
              <w:top w:type="dxa" w:w="100"/>
              <w:left w:type="dxa" w:w="160"/>
              <w:bottom w:type="dxa" w:w="100"/>
              <w:right w:type="dxa" w:w="160"/>
            </w:tcMar>
          </w:tcPr>
          <w:p>
            <w:r>
              <w:rPr>
                <w:rFonts w:ascii="Arial" w:cs="Arial" w:eastAsia="Arial" w:hAnsi="Arial"/>
                <w:b/>
                <w:bCs/>
                <w:color w:val="FFFFFF"/>
                <w:sz w:val="20"/>
                <w:szCs w:val="20"/>
              </w:rPr>
              <w:t xml:space="preserve">Why It Disqualifies</w:t>
            </w:r>
          </w:p>
        </w:tc>
      </w:tr>
      <w:tr>
        <w:tc>
          <w:tcPr>
            <w:tcW w:type="dxa" w:w="40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Asking for a call before the proposal is reviewed</w:t>
            </w:r>
          </w:p>
        </w:tc>
        <w:tc>
          <w:tcPr>
            <w:tcW w:type="dxa" w:w="53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Non-negotiable. Written proposals only at this stage.</w:t>
            </w:r>
          </w:p>
        </w:tc>
      </w:tr>
      <w:tr>
        <w:tc>
          <w:tcPr>
            <w:tcW w:type="dxa" w:w="40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Requesting any upfront fee, setup cost, or retainer</w:t>
            </w:r>
          </w:p>
        </w:tc>
        <w:tc>
          <w:tcPr>
            <w:tcW w:type="dxa" w:w="53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We do not fund a partner's learning process. Full stop.</w:t>
            </w:r>
          </w:p>
        </w:tc>
      </w:tr>
      <w:tr>
        <w:tc>
          <w:tcPr>
            <w:tcW w:type="dxa" w:w="40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Describing a training, coaching, or consulting model</w:t>
            </w:r>
          </w:p>
        </w:tc>
        <w:tc>
          <w:tcPr>
            <w:tcW w:type="dxa" w:w="53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We need DFY execution, not guidance or enablement.</w:t>
            </w:r>
          </w:p>
        </w:tc>
      </w:tr>
      <w:tr>
        <w:tc>
          <w:tcPr>
            <w:tcW w:type="dxa" w:w="40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Providing generic answers with no product-specific detail</w:t>
            </w:r>
          </w:p>
        </w:tc>
        <w:tc>
          <w:tcPr>
            <w:tcW w:type="dxa" w:w="53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Proves you did not read the materials. Immediate disqualifier.</w:t>
            </w:r>
          </w:p>
        </w:tc>
      </w:tr>
      <w:tr>
        <w:tc>
          <w:tcPr>
            <w:tcW w:type="dxa" w:w="400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b/>
                <w:bCs/>
                <w:color w:val="1E293B"/>
                <w:sz w:val="20"/>
                <w:szCs w:val="20"/>
              </w:rPr>
              <w:t xml:space="preserve">Not knowing the difference between SOC 2 and CMMC</w:t>
            </w:r>
          </w:p>
        </w:tc>
        <w:tc>
          <w:tcPr>
            <w:tcW w:type="dxa" w:w="5360"/>
            <w:tcBorders>
              <w:top w:val="single" w:color="CBD5E1" w:sz="1"/>
              <w:left w:val="single" w:color="CBD5E1" w:sz="1"/>
              <w:bottom w:val="single" w:color="CBD5E1" w:sz="1"/>
              <w:right w:val="single" w:color="CBD5E1" w:sz="1"/>
            </w:tcBorders>
            <w:shd w:fill="EBF5FA" w:val="clear"/>
            <w:tcMar>
              <w:top w:type="dxa" w:w="100"/>
              <w:left w:type="dxa" w:w="160"/>
              <w:bottom w:type="dxa" w:w="100"/>
              <w:right w:type="dxa" w:w="160"/>
            </w:tcMar>
          </w:tcPr>
          <w:p>
            <w:r>
              <w:rPr>
                <w:rFonts w:ascii="Arial" w:cs="Arial" w:eastAsia="Arial" w:hAnsi="Arial"/>
                <w:i/>
                <w:iCs/>
                <w:color w:val="64748B"/>
                <w:sz w:val="20"/>
                <w:szCs w:val="20"/>
              </w:rPr>
              <w:t xml:space="preserve">Anyone representing us must have baseline compliance literacy.</w:t>
            </w:r>
          </w:p>
        </w:tc>
      </w:tr>
      <w:tr>
        <w:tc>
          <w:tcPr>
            <w:tcW w:type="dxa" w:w="400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1E293B"/>
                <w:sz w:val="20"/>
                <w:szCs w:val="20"/>
              </w:rPr>
              <w:t xml:space="preserve">Vague success metrics ('we will deliver value')</w:t>
            </w:r>
          </w:p>
        </w:tc>
        <w:tc>
          <w:tcPr>
            <w:tcW w:type="dxa" w:w="536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i/>
                <w:iCs/>
                <w:color w:val="64748B"/>
                <w:sz w:val="20"/>
                <w:szCs w:val="20"/>
              </w:rPr>
              <w:t xml:space="preserve">We need numbers: meetings, timeframes, conversion rates.</w:t>
            </w:r>
          </w:p>
        </w:tc>
      </w:tr>
    </w:tbl>
    <w:p>
      <w:r>
        <w:rPr>
          <w:sz w:val="16"/>
          <w:szCs w:val="16"/>
        </w:rPr>
        <w:t xml:space="preserve"/>
      </w:r>
    </w:p>
    <w:p>
      <w:pPr>
        <w:spacing w:after="60" w:before="60"/>
      </w:pPr>
      <w:r>
        <w:rPr>
          <w:rFonts w:ascii="Arial" w:cs="Arial" w:eastAsia="Arial" w:hAnsi="Arial"/>
          <w:b/>
          <w:bCs/>
          <w:color w:val="21295C"/>
          <w:sz w:val="22"/>
          <w:szCs w:val="22"/>
        </w:rPr>
        <w:t xml:space="preserve">Proposal Checklist (before you submit)</w:t>
      </w:r>
    </w:p>
    <w:p>
      <w:r>
        <w:rPr>
          <w:sz w:val="8"/>
          <w:szCs w:val="8"/>
        </w:rPr>
        <w:t xml:space="preserve"/>
      </w:r>
    </w:p>
    <w:p>
      <w:pPr>
        <w:pStyle w:val="ListParagraph"/>
        <w:numPr>
          <w:ilvl w:val="0"/>
          <w:numId w:val="2"/>
        </w:numPr>
        <w:spacing w:after="40" w:before="60"/>
      </w:pPr>
      <w:r>
        <w:rPr>
          <w:rFonts w:ascii="Arial" w:cs="Arial" w:eastAsia="Arial" w:hAnsi="Arial"/>
          <w:color w:val="1E293B"/>
          <w:sz w:val="22"/>
          <w:szCs w:val="22"/>
        </w:rPr>
        <w:t xml:space="preserve">☐  I have reviewed opsfolio.com/caas and the video introduction</w:t>
      </w:r>
    </w:p>
    <w:p>
      <w:pPr>
        <w:pStyle w:val="ListParagraph"/>
        <w:numPr>
          <w:ilvl w:val="0"/>
          <w:numId w:val="2"/>
        </w:numPr>
        <w:spacing w:after="40" w:before="60"/>
      </w:pPr>
      <w:r>
        <w:rPr>
          <w:rFonts w:ascii="Arial" w:cs="Arial" w:eastAsia="Arial" w:hAnsi="Arial"/>
          <w:color w:val="1E293B"/>
          <w:sz w:val="22"/>
          <w:szCs w:val="22"/>
        </w:rPr>
        <w:t xml:space="preserve">☐  I have confirmed a DFY-only model with no upfront fees</w:t>
      </w:r>
    </w:p>
    <w:p>
      <w:pPr>
        <w:pStyle w:val="ListParagraph"/>
        <w:numPr>
          <w:ilvl w:val="0"/>
          <w:numId w:val="2"/>
        </w:numPr>
        <w:spacing w:after="40" w:before="60"/>
      </w:pPr>
      <w:r>
        <w:rPr>
          <w:rFonts w:ascii="Arial" w:cs="Arial" w:eastAsia="Arial" w:hAnsi="Arial"/>
          <w:color w:val="1E293B"/>
          <w:sz w:val="22"/>
          <w:szCs w:val="22"/>
        </w:rPr>
        <w:t xml:space="preserve">☐  I have described specific targeting for SOC 2 and CMMC buyers</w:t>
      </w:r>
    </w:p>
    <w:p>
      <w:pPr>
        <w:pStyle w:val="ListParagraph"/>
        <w:numPr>
          <w:ilvl w:val="0"/>
          <w:numId w:val="2"/>
        </w:numPr>
        <w:spacing w:after="40" w:before="60"/>
      </w:pPr>
      <w:r>
        <w:rPr>
          <w:rFonts w:ascii="Arial" w:cs="Arial" w:eastAsia="Arial" w:hAnsi="Arial"/>
          <w:color w:val="1E293B"/>
          <w:sz w:val="22"/>
          <w:szCs w:val="22"/>
        </w:rPr>
        <w:t xml:space="preserve">☐  I have proposed a concrete pilot structure with a specific meeting commitment</w:t>
      </w:r>
    </w:p>
    <w:p>
      <w:pPr>
        <w:pStyle w:val="ListParagraph"/>
        <w:numPr>
          <w:ilvl w:val="0"/>
          <w:numId w:val="2"/>
        </w:numPr>
        <w:spacing w:after="40" w:before="60"/>
      </w:pPr>
      <w:r>
        <w:rPr>
          <w:rFonts w:ascii="Arial" w:cs="Arial" w:eastAsia="Arial" w:hAnsi="Arial"/>
          <w:color w:val="1E293B"/>
          <w:sz w:val="22"/>
          <w:szCs w:val="22"/>
        </w:rPr>
        <w:t xml:space="preserve">☐  I have named a dollar amount (or range) for per-meeting payment</w:t>
      </w:r>
    </w:p>
    <w:p>
      <w:pPr>
        <w:pStyle w:val="ListParagraph"/>
        <w:numPr>
          <w:ilvl w:val="0"/>
          <w:numId w:val="2"/>
        </w:numPr>
        <w:spacing w:after="40" w:before="60"/>
      </w:pPr>
      <w:r>
        <w:rPr>
          <w:rFonts w:ascii="Arial" w:cs="Arial" w:eastAsia="Arial" w:hAnsi="Arial"/>
          <w:color w:val="1E293B"/>
          <w:sz w:val="22"/>
          <w:szCs w:val="22"/>
        </w:rPr>
        <w:t xml:space="preserve">☐  I have named a proposed monthly retainer post-pilot</w:t>
      </w:r>
    </w:p>
    <w:p>
      <w:pPr>
        <w:pStyle w:val="ListParagraph"/>
        <w:numPr>
          <w:ilvl w:val="0"/>
          <w:numId w:val="2"/>
        </w:numPr>
        <w:spacing w:after="40" w:before="60"/>
      </w:pPr>
      <w:r>
        <w:rPr>
          <w:rFonts w:ascii="Arial" w:cs="Arial" w:eastAsia="Arial" w:hAnsi="Arial"/>
          <w:color w:val="1E293B"/>
          <w:sz w:val="22"/>
          <w:szCs w:val="22"/>
        </w:rPr>
        <w:t xml:space="preserve">☐  I have shown familiarity with Vanta, Drata, and Secureframe</w:t>
      </w:r>
    </w:p>
    <w:p>
      <w:pPr>
        <w:pStyle w:val="ListParagraph"/>
        <w:numPr>
          <w:ilvl w:val="0"/>
          <w:numId w:val="2"/>
        </w:numPr>
        <w:spacing w:after="40" w:before="60"/>
      </w:pPr>
      <w:r>
        <w:rPr>
          <w:rFonts w:ascii="Arial" w:cs="Arial" w:eastAsia="Arial" w:hAnsi="Arial"/>
          <w:color w:val="1E293B"/>
          <w:sz w:val="22"/>
          <w:szCs w:val="22"/>
        </w:rPr>
        <w:t xml:space="preserve">☐  I have NOT asked for a call in this proposal</w:t>
      </w:r>
    </w:p>
    <w:p>
      <w:pPr>
        <w:pStyle w:val="ListParagraph"/>
        <w:numPr>
          <w:ilvl w:val="0"/>
          <w:numId w:val="2"/>
        </w:numPr>
        <w:spacing w:after="40" w:before="60"/>
      </w:pPr>
      <w:r>
        <w:rPr>
          <w:rFonts w:ascii="Arial" w:cs="Arial" w:eastAsia="Arial" w:hAnsi="Arial"/>
          <w:color w:val="1E293B"/>
          <w:sz w:val="22"/>
          <w:szCs w:val="22"/>
        </w:rPr>
        <w:t xml:space="preserve">☐  I am sending this to shahid.shah@netspective.com</w:t>
      </w:r>
    </w:p>
    <w:sectPr>
      <w:headerReference w:type="default" r:id="rId7"/>
      <w:footerReference w:type="default" r:id="rId8"/>
      <w:pgSz w:w="12240" w:h="15840" w:orient="portrait"/>
      <w:pgMar w:top="864" w:right="1080" w:bottom="86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4" w:space="1"/>
      </w:pBdr>
      <w:spacing w:after="40" w:before="0"/>
    </w:pPr>
    <w:r>
      <w:t xml:space="preserve"/>
    </w:r>
  </w:p>
  <w:p>
    <w:pPr>
      <w:jc w:val="right"/>
    </w:pPr>
    <w:r>
      <w:rPr>
        <w:rFonts w:ascii="Arial" w:cs="Arial" w:eastAsia="Arial" w:hAnsi="Arial"/>
        <w:color w:val="64748B"/>
        <w:sz w:val="16"/>
        <w:szCs w:val="16"/>
      </w:rPr>
      <w:t xml:space="preserve">Submit to: shahid.shah@netspective.com  ·  opsfolio.com  ·  opsfolio.com/caas   </w:t>
    </w:r>
    <w:r>
      <w:rPr>
        <w:rFonts w:ascii="Arial" w:cs="Arial" w:eastAsia="Arial" w:hAnsi="Arial"/>
        <w:color w:val="64748B"/>
        <w:sz w:val="16"/>
        <w:szCs w:val="16"/>
      </w:rPr>
      <w:t xml:space="preserve">Page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0"/>
      <w:gridCol w:w="4080"/>
    </w:tblGrid>
    <w:tr>
      <w:tc>
        <w:tcPr>
          <w:tcW w:type="dxa" w:w="600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b/>
              <w:bCs/>
              <w:color w:val="21295C"/>
              <w:sz w:val="22"/>
              <w:szCs w:val="22"/>
            </w:rPr>
            <w:t xml:space="preserve">Opsfolio </w:t>
          </w:r>
          <w:r>
            <w:rPr>
              <w:rFonts w:ascii="Arial" w:cs="Arial" w:eastAsia="Arial" w:hAnsi="Arial"/>
              <w:color w:val="64748B"/>
              <w:sz w:val="22"/>
              <w:szCs w:val="22"/>
            </w:rPr>
            <w:t xml:space="preserve">| Sales Partner Proposal</w:t>
          </w:r>
        </w:p>
      </w:tc>
      <w:tc>
        <w:tcPr>
          <w:tcW w:type="dxa" w:w="40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b/>
              <w:bCs/>
              <w:color w:val="1C7293"/>
              <w:sz w:val="18"/>
              <w:szCs w:val="18"/>
            </w:rPr>
            <w:t xml:space="preserve">CONFIDENTIAL</w:t>
          </w:r>
        </w:p>
      </w:tc>
    </w:tr>
  </w:tbl>
  <w:p>
    <w:pPr>
      <w:pBdr>
        <w:bottom w:val="single" w:color="1C7293" w:sz="6"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21295C"/>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065A82"/>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l8ovglhta9q0cr8wsyt6j" Type="http://schemas.openxmlformats.org/officeDocument/2006/relationships/hyperlink" Target="https://opsfolio.com" TargetMode="External"/><Relationship Id="rIdzxyvukwbi5dqrakn-cl3w" Type="http://schemas.openxmlformats.org/officeDocument/2006/relationships/hyperlink" Target="https://opsfolio.com/caas" TargetMode="External"/><Relationship Id="rId4cvpuioovfquk2bh4rxf1" Type="http://schemas.openxmlformats.org/officeDocument/2006/relationships/hyperlink" Target="https://shahidshah.com" TargetMode="External"/><Relationship Id="rIdm09awgwexv3ivpg2mrcmw" Type="http://schemas.openxmlformats.org/officeDocument/2006/relationships/hyperlink" Target="https://netspective.com"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2026-04-21T00:39:37.269Z</dcterms:created>
  <dcterms:modified xsi:type="dcterms:W3CDTF">2026-04-21T00:39:37.269Z</dcterms:modified>
</cp:coreProperties>
</file>

<file path=docProps/custom.xml><?xml version="1.0" encoding="utf-8"?>
<Properties xmlns="http://schemas.openxmlformats.org/officeDocument/2006/custom-properties" xmlns:vt="http://schemas.openxmlformats.org/officeDocument/2006/docPropsVTypes"/>
</file>